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E381" w14:textId="77777777" w:rsidR="00B802D1" w:rsidRPr="000C7CEC" w:rsidRDefault="00A624B3" w:rsidP="00B802D1">
      <w:pPr>
        <w:pStyle w:val="ListParagraph"/>
        <w:ind w:left="0"/>
        <w:rPr>
          <w:rFonts w:cstheme="minorHAnsi"/>
          <w:b/>
          <w:color w:val="000000" w:themeColor="text1"/>
          <w:sz w:val="20"/>
          <w:szCs w:val="20"/>
        </w:rPr>
      </w:pPr>
      <w:r w:rsidRPr="000C7CEC">
        <w:rPr>
          <w:b/>
          <w:color w:val="000000" w:themeColor="text1"/>
          <w:sz w:val="20"/>
          <w:szCs w:val="20"/>
        </w:rPr>
        <w:t>TABLE OF CONTENTS</w:t>
      </w:r>
    </w:p>
    <w:p w14:paraId="47BA8602" w14:textId="77777777" w:rsidR="00844494" w:rsidRPr="000C7CEC" w:rsidRDefault="00844494" w:rsidP="00B802D1">
      <w:pPr>
        <w:pStyle w:val="ListParagraph"/>
        <w:ind w:left="0"/>
        <w:rPr>
          <w:rFonts w:cstheme="minorHAnsi"/>
          <w:b/>
          <w:color w:val="000000" w:themeColor="text1"/>
          <w:sz w:val="20"/>
          <w:szCs w:val="20"/>
        </w:rPr>
      </w:pPr>
    </w:p>
    <w:p w14:paraId="59B3D2C4" w14:textId="77777777" w:rsidR="00B802D1" w:rsidRPr="000C7CEC" w:rsidRDefault="002154F9" w:rsidP="00A624B3">
      <w:pPr>
        <w:pStyle w:val="ListParagraph"/>
        <w:numPr>
          <w:ilvl w:val="0"/>
          <w:numId w:val="8"/>
        </w:numPr>
        <w:rPr>
          <w:rFonts w:cstheme="minorHAnsi"/>
          <w:b/>
          <w:bCs/>
          <w:color w:val="000000" w:themeColor="text1"/>
          <w:sz w:val="20"/>
          <w:szCs w:val="20"/>
        </w:rPr>
      </w:pPr>
      <w:r w:rsidRPr="000C7CEC">
        <w:rPr>
          <w:b/>
          <w:bCs/>
          <w:color w:val="000000" w:themeColor="text1"/>
          <w:sz w:val="20"/>
          <w:szCs w:val="20"/>
        </w:rPr>
        <w:t>Introduction</w:t>
      </w:r>
    </w:p>
    <w:p w14:paraId="62A99373" w14:textId="77777777" w:rsidR="00CF34C3" w:rsidRPr="000C7CEC" w:rsidRDefault="00DB0DAA" w:rsidP="00CF34C3">
      <w:pPr>
        <w:pStyle w:val="ListParagraph"/>
        <w:numPr>
          <w:ilvl w:val="0"/>
          <w:numId w:val="8"/>
        </w:numPr>
        <w:jc w:val="both"/>
        <w:rPr>
          <w:rFonts w:cstheme="minorHAnsi"/>
          <w:b/>
          <w:bCs/>
          <w:color w:val="000000" w:themeColor="text1"/>
          <w:sz w:val="20"/>
          <w:szCs w:val="20"/>
        </w:rPr>
      </w:pPr>
      <w:r w:rsidRPr="000C7CEC">
        <w:rPr>
          <w:b/>
          <w:bCs/>
          <w:color w:val="000000" w:themeColor="text1"/>
          <w:sz w:val="20"/>
          <w:szCs w:val="20"/>
        </w:rPr>
        <w:t>Policy Holder</w:t>
      </w:r>
    </w:p>
    <w:p w14:paraId="1E8A9259" w14:textId="77777777" w:rsidR="00B802D1" w:rsidRPr="000C7CEC" w:rsidRDefault="00DB0DAA" w:rsidP="00B802D1">
      <w:pPr>
        <w:pStyle w:val="ListParagraph"/>
        <w:numPr>
          <w:ilvl w:val="0"/>
          <w:numId w:val="8"/>
        </w:numPr>
        <w:rPr>
          <w:rFonts w:cstheme="minorHAnsi"/>
          <w:b/>
          <w:bCs/>
          <w:color w:val="000000" w:themeColor="text1"/>
          <w:sz w:val="20"/>
          <w:szCs w:val="20"/>
        </w:rPr>
      </w:pPr>
      <w:r w:rsidRPr="000C7CEC">
        <w:rPr>
          <w:b/>
          <w:bCs/>
          <w:color w:val="000000" w:themeColor="text1"/>
          <w:sz w:val="20"/>
          <w:szCs w:val="20"/>
        </w:rPr>
        <w:t>Purpose</w:t>
      </w:r>
    </w:p>
    <w:p w14:paraId="451D2591" w14:textId="77777777" w:rsidR="001B4F67" w:rsidRPr="000C7CEC" w:rsidRDefault="00DB0DAA" w:rsidP="00B802D1">
      <w:pPr>
        <w:pStyle w:val="ListParagraph"/>
        <w:numPr>
          <w:ilvl w:val="0"/>
          <w:numId w:val="8"/>
        </w:numPr>
        <w:rPr>
          <w:rFonts w:cstheme="minorHAnsi"/>
          <w:b/>
          <w:bCs/>
          <w:color w:val="000000" w:themeColor="text1"/>
          <w:sz w:val="20"/>
          <w:szCs w:val="20"/>
        </w:rPr>
      </w:pPr>
      <w:r w:rsidRPr="000C7CEC">
        <w:rPr>
          <w:b/>
          <w:bCs/>
          <w:color w:val="000000" w:themeColor="text1"/>
          <w:sz w:val="20"/>
          <w:szCs w:val="20"/>
        </w:rPr>
        <w:t>Scope</w:t>
      </w:r>
    </w:p>
    <w:p w14:paraId="0A36FF39" w14:textId="77777777" w:rsidR="001B4F67" w:rsidRPr="000C7CEC" w:rsidRDefault="00DB0DAA" w:rsidP="00B802D1">
      <w:pPr>
        <w:pStyle w:val="ListParagraph"/>
        <w:numPr>
          <w:ilvl w:val="0"/>
          <w:numId w:val="8"/>
        </w:numPr>
        <w:rPr>
          <w:rFonts w:cstheme="minorHAnsi"/>
          <w:b/>
          <w:bCs/>
          <w:color w:val="000000" w:themeColor="text1"/>
          <w:sz w:val="20"/>
          <w:szCs w:val="20"/>
        </w:rPr>
      </w:pPr>
      <w:r w:rsidRPr="000C7CEC">
        <w:rPr>
          <w:b/>
          <w:bCs/>
          <w:color w:val="000000" w:themeColor="text1"/>
          <w:sz w:val="20"/>
          <w:szCs w:val="20"/>
        </w:rPr>
        <w:t>Update</w:t>
      </w:r>
    </w:p>
    <w:p w14:paraId="7AE9F57C" w14:textId="77777777" w:rsidR="0067182F" w:rsidRPr="000C7CEC" w:rsidRDefault="0067182F" w:rsidP="0067182F">
      <w:pPr>
        <w:pStyle w:val="ListParagraph"/>
        <w:numPr>
          <w:ilvl w:val="0"/>
          <w:numId w:val="8"/>
        </w:numPr>
        <w:rPr>
          <w:rFonts w:cstheme="minorHAnsi"/>
          <w:b/>
          <w:bCs/>
          <w:color w:val="000000" w:themeColor="text1"/>
          <w:sz w:val="20"/>
          <w:szCs w:val="20"/>
        </w:rPr>
      </w:pPr>
      <w:r w:rsidRPr="000C7CEC">
        <w:rPr>
          <w:b/>
          <w:bCs/>
          <w:color w:val="000000" w:themeColor="text1"/>
          <w:sz w:val="20"/>
          <w:szCs w:val="20"/>
        </w:rPr>
        <w:t>Definitions</w:t>
      </w:r>
    </w:p>
    <w:p w14:paraId="7C7B96B2" w14:textId="77777777" w:rsidR="001B4F67" w:rsidRPr="000C7CEC" w:rsidRDefault="00DB0DAA" w:rsidP="001B4F67">
      <w:pPr>
        <w:pStyle w:val="ListParagraph"/>
        <w:numPr>
          <w:ilvl w:val="0"/>
          <w:numId w:val="8"/>
        </w:numPr>
        <w:jc w:val="both"/>
        <w:rPr>
          <w:rFonts w:cstheme="minorHAnsi"/>
          <w:b/>
          <w:bCs/>
          <w:color w:val="000000" w:themeColor="text1"/>
          <w:sz w:val="20"/>
          <w:szCs w:val="20"/>
        </w:rPr>
      </w:pPr>
      <w:r w:rsidRPr="000C7CEC">
        <w:rPr>
          <w:b/>
          <w:bCs/>
          <w:color w:val="000000" w:themeColor="text1"/>
          <w:sz w:val="20"/>
          <w:szCs w:val="20"/>
        </w:rPr>
        <w:t xml:space="preserve">Roles and Responsibilities </w:t>
      </w:r>
    </w:p>
    <w:p w14:paraId="2C512639" w14:textId="22D0504F" w:rsidR="00175322" w:rsidRPr="000C7CEC" w:rsidRDefault="00175322" w:rsidP="00175322">
      <w:pPr>
        <w:pStyle w:val="ListParagraph"/>
        <w:numPr>
          <w:ilvl w:val="0"/>
          <w:numId w:val="40"/>
        </w:numPr>
        <w:jc w:val="both"/>
        <w:rPr>
          <w:rFonts w:cstheme="minorHAnsi"/>
          <w:color w:val="000000" w:themeColor="text1"/>
          <w:sz w:val="20"/>
          <w:szCs w:val="20"/>
        </w:rPr>
      </w:pPr>
      <w:r w:rsidRPr="000C7CEC">
        <w:rPr>
          <w:color w:val="000000" w:themeColor="text1"/>
          <w:sz w:val="20"/>
          <w:szCs w:val="20"/>
        </w:rPr>
        <w:t xml:space="preserve">Data </w:t>
      </w:r>
      <w:r w:rsidR="00D662E3">
        <w:rPr>
          <w:color w:val="000000" w:themeColor="text1"/>
          <w:sz w:val="20"/>
          <w:szCs w:val="20"/>
        </w:rPr>
        <w:t xml:space="preserve">Inventory </w:t>
      </w:r>
      <w:r w:rsidR="002A2B48">
        <w:rPr>
          <w:color w:val="000000" w:themeColor="text1"/>
          <w:sz w:val="20"/>
          <w:szCs w:val="20"/>
        </w:rPr>
        <w:t>Responsible</w:t>
      </w:r>
    </w:p>
    <w:p w14:paraId="4034206A" w14:textId="77777777" w:rsidR="00175322" w:rsidRPr="000C7CEC" w:rsidRDefault="00175322" w:rsidP="00175322">
      <w:pPr>
        <w:pStyle w:val="ListParagraph"/>
        <w:numPr>
          <w:ilvl w:val="0"/>
          <w:numId w:val="40"/>
        </w:numPr>
        <w:jc w:val="both"/>
        <w:rPr>
          <w:rFonts w:cstheme="minorHAnsi"/>
          <w:color w:val="000000" w:themeColor="text1"/>
          <w:sz w:val="20"/>
          <w:szCs w:val="20"/>
        </w:rPr>
      </w:pPr>
      <w:r w:rsidRPr="000C7CEC">
        <w:rPr>
          <w:color w:val="000000" w:themeColor="text1"/>
          <w:sz w:val="20"/>
          <w:szCs w:val="20"/>
        </w:rPr>
        <w:t>Data Controllers' Contact Person</w:t>
      </w:r>
    </w:p>
    <w:p w14:paraId="2ACC55D4" w14:textId="72996765" w:rsidR="00806018" w:rsidRPr="000C7CEC" w:rsidRDefault="00806018" w:rsidP="00806018">
      <w:pPr>
        <w:pStyle w:val="ListParagraph"/>
        <w:numPr>
          <w:ilvl w:val="0"/>
          <w:numId w:val="40"/>
        </w:numPr>
        <w:rPr>
          <w:rFonts w:cstheme="minorHAnsi"/>
          <w:color w:val="000000" w:themeColor="text1"/>
          <w:sz w:val="20"/>
          <w:szCs w:val="20"/>
        </w:rPr>
      </w:pPr>
      <w:r w:rsidRPr="000C7CEC">
        <w:rPr>
          <w:color w:val="000000" w:themeColor="text1"/>
          <w:sz w:val="20"/>
          <w:szCs w:val="20"/>
        </w:rPr>
        <w:t xml:space="preserve">Senior Management of </w:t>
      </w:r>
      <w:r w:rsidR="007B7A4F">
        <w:rPr>
          <w:color w:val="000000" w:themeColor="text1"/>
          <w:sz w:val="20"/>
          <w:szCs w:val="20"/>
        </w:rPr>
        <w:t xml:space="preserve">the </w:t>
      </w:r>
      <w:r w:rsidRPr="000C7CEC">
        <w:rPr>
          <w:color w:val="000000" w:themeColor="text1"/>
          <w:sz w:val="20"/>
          <w:szCs w:val="20"/>
        </w:rPr>
        <w:t>Data Controller</w:t>
      </w:r>
    </w:p>
    <w:p w14:paraId="7C057F40" w14:textId="54E92E63" w:rsidR="00175322" w:rsidRPr="000C7CEC" w:rsidRDefault="000C39C5" w:rsidP="00175322">
      <w:pPr>
        <w:pStyle w:val="ListParagraph"/>
        <w:numPr>
          <w:ilvl w:val="0"/>
          <w:numId w:val="40"/>
        </w:numPr>
        <w:jc w:val="both"/>
        <w:rPr>
          <w:rFonts w:cstheme="minorHAnsi"/>
          <w:color w:val="000000" w:themeColor="text1"/>
          <w:sz w:val="20"/>
          <w:szCs w:val="20"/>
        </w:rPr>
      </w:pPr>
      <w:r w:rsidRPr="000C7CEC">
        <w:rPr>
          <w:color w:val="000000" w:themeColor="text1"/>
          <w:sz w:val="20"/>
          <w:szCs w:val="20"/>
        </w:rPr>
        <w:t>PD</w:t>
      </w:r>
      <w:r w:rsidR="002A2B48">
        <w:rPr>
          <w:color w:val="000000" w:themeColor="text1"/>
          <w:sz w:val="20"/>
          <w:szCs w:val="20"/>
        </w:rPr>
        <w:t>P</w:t>
      </w:r>
      <w:r w:rsidRPr="000C7CEC">
        <w:rPr>
          <w:color w:val="000000" w:themeColor="text1"/>
          <w:sz w:val="20"/>
          <w:szCs w:val="20"/>
        </w:rPr>
        <w:t xml:space="preserve"> Advisory Group</w:t>
      </w:r>
    </w:p>
    <w:p w14:paraId="79EFC743" w14:textId="1E06A111" w:rsidR="007B09A5" w:rsidRPr="000C7CEC" w:rsidRDefault="007B7A4F" w:rsidP="007B09A5">
      <w:pPr>
        <w:pStyle w:val="ListParagraph"/>
        <w:numPr>
          <w:ilvl w:val="0"/>
          <w:numId w:val="8"/>
        </w:numPr>
        <w:jc w:val="both"/>
        <w:rPr>
          <w:rFonts w:cstheme="minorHAnsi"/>
          <w:b/>
          <w:bCs/>
          <w:color w:val="000000" w:themeColor="text1"/>
          <w:sz w:val="20"/>
          <w:szCs w:val="20"/>
        </w:rPr>
      </w:pPr>
      <w:r>
        <w:rPr>
          <w:b/>
          <w:bCs/>
          <w:color w:val="000000" w:themeColor="text1"/>
          <w:sz w:val="20"/>
          <w:szCs w:val="20"/>
        </w:rPr>
        <w:t>Approval</w:t>
      </w:r>
    </w:p>
    <w:p w14:paraId="7EBC4FD8" w14:textId="77777777" w:rsidR="00346A9B" w:rsidRPr="000C7CEC" w:rsidRDefault="00DB0DAA" w:rsidP="002A2874">
      <w:pPr>
        <w:pStyle w:val="ListParagraph"/>
        <w:numPr>
          <w:ilvl w:val="0"/>
          <w:numId w:val="8"/>
        </w:numPr>
        <w:jc w:val="both"/>
        <w:rPr>
          <w:rFonts w:cstheme="minorHAnsi"/>
          <w:b/>
          <w:bCs/>
          <w:color w:val="000000" w:themeColor="text1"/>
          <w:sz w:val="20"/>
          <w:szCs w:val="20"/>
        </w:rPr>
      </w:pPr>
      <w:r w:rsidRPr="000C7CEC">
        <w:rPr>
          <w:b/>
          <w:bCs/>
          <w:color w:val="000000" w:themeColor="text1"/>
          <w:sz w:val="20"/>
          <w:szCs w:val="20"/>
        </w:rPr>
        <w:t xml:space="preserve">Data </w:t>
      </w:r>
      <w:r w:rsidR="002A2874">
        <w:rPr>
          <w:b/>
          <w:bCs/>
          <w:color w:val="000000" w:themeColor="text1"/>
          <w:sz w:val="20"/>
          <w:szCs w:val="20"/>
        </w:rPr>
        <w:t>Subject</w:t>
      </w:r>
    </w:p>
    <w:p w14:paraId="19501113" w14:textId="77777777" w:rsidR="0093699B" w:rsidRPr="000C7CEC" w:rsidRDefault="00DB0DAA" w:rsidP="0093699B">
      <w:pPr>
        <w:pStyle w:val="ListParagraph"/>
        <w:numPr>
          <w:ilvl w:val="0"/>
          <w:numId w:val="8"/>
        </w:numPr>
        <w:jc w:val="both"/>
        <w:rPr>
          <w:rFonts w:cstheme="minorHAnsi"/>
          <w:b/>
          <w:bCs/>
          <w:color w:val="000000" w:themeColor="text1"/>
          <w:sz w:val="20"/>
          <w:szCs w:val="20"/>
        </w:rPr>
      </w:pPr>
      <w:r w:rsidRPr="000C7CEC">
        <w:rPr>
          <w:b/>
          <w:bCs/>
          <w:color w:val="000000" w:themeColor="text1"/>
          <w:sz w:val="20"/>
          <w:szCs w:val="20"/>
        </w:rPr>
        <w:t xml:space="preserve">Data Categories </w:t>
      </w:r>
    </w:p>
    <w:p w14:paraId="2FABC644" w14:textId="77777777" w:rsidR="00CD6D8A" w:rsidRPr="000C7CEC" w:rsidRDefault="00DB0DAA" w:rsidP="00CD6D8A">
      <w:pPr>
        <w:pStyle w:val="ListParagraph"/>
        <w:numPr>
          <w:ilvl w:val="0"/>
          <w:numId w:val="8"/>
        </w:numPr>
        <w:jc w:val="both"/>
        <w:rPr>
          <w:rFonts w:cstheme="minorHAnsi"/>
          <w:b/>
          <w:bCs/>
          <w:color w:val="000000" w:themeColor="text1"/>
          <w:sz w:val="20"/>
          <w:szCs w:val="20"/>
        </w:rPr>
      </w:pPr>
      <w:r w:rsidRPr="000C7CEC">
        <w:rPr>
          <w:b/>
          <w:bCs/>
          <w:color w:val="000000" w:themeColor="text1"/>
          <w:sz w:val="20"/>
          <w:szCs w:val="20"/>
        </w:rPr>
        <w:t>Activities and Objectives for Processing and Exchanging Personal Data</w:t>
      </w:r>
    </w:p>
    <w:p w14:paraId="6BE1F9AA" w14:textId="77777777" w:rsidR="003B37FE" w:rsidRPr="000C7CEC" w:rsidRDefault="00DB0DAA" w:rsidP="003B37FE">
      <w:pPr>
        <w:pStyle w:val="ListParagraph"/>
        <w:numPr>
          <w:ilvl w:val="0"/>
          <w:numId w:val="8"/>
        </w:numPr>
        <w:jc w:val="both"/>
        <w:rPr>
          <w:rFonts w:cstheme="minorHAnsi"/>
          <w:b/>
          <w:bCs/>
          <w:color w:val="000000" w:themeColor="text1"/>
          <w:sz w:val="20"/>
          <w:szCs w:val="20"/>
        </w:rPr>
      </w:pPr>
      <w:r w:rsidRPr="000C7CEC">
        <w:rPr>
          <w:b/>
          <w:bCs/>
          <w:color w:val="000000" w:themeColor="text1"/>
          <w:sz w:val="20"/>
          <w:szCs w:val="20"/>
        </w:rPr>
        <w:t>Measures Taken when Transferring Data to Third Party Service Providers</w:t>
      </w:r>
    </w:p>
    <w:p w14:paraId="5733DC3A" w14:textId="77777777" w:rsidR="003B37FE" w:rsidRPr="000C7CEC" w:rsidRDefault="00DB0DAA" w:rsidP="003B37FE">
      <w:pPr>
        <w:pStyle w:val="ListParagraph"/>
        <w:numPr>
          <w:ilvl w:val="0"/>
          <w:numId w:val="8"/>
        </w:numPr>
        <w:jc w:val="both"/>
        <w:rPr>
          <w:rFonts w:cstheme="minorHAnsi"/>
          <w:b/>
          <w:bCs/>
          <w:color w:val="000000" w:themeColor="text1"/>
          <w:sz w:val="20"/>
          <w:szCs w:val="20"/>
        </w:rPr>
      </w:pPr>
      <w:r w:rsidRPr="000C7CEC">
        <w:rPr>
          <w:b/>
          <w:bCs/>
          <w:color w:val="000000" w:themeColor="text1"/>
          <w:sz w:val="20"/>
          <w:szCs w:val="20"/>
        </w:rPr>
        <w:t>Data Protection Policy and Procedures</w:t>
      </w:r>
    </w:p>
    <w:p w14:paraId="7B948571" w14:textId="77777777" w:rsidR="003B37FE" w:rsidRPr="000C7CEC" w:rsidRDefault="00DB0DAA" w:rsidP="003B37FE">
      <w:pPr>
        <w:pStyle w:val="ListParagraph"/>
        <w:numPr>
          <w:ilvl w:val="0"/>
          <w:numId w:val="8"/>
        </w:numPr>
        <w:rPr>
          <w:rFonts w:cstheme="minorHAnsi"/>
          <w:b/>
          <w:bCs/>
          <w:color w:val="000000" w:themeColor="text1"/>
          <w:sz w:val="20"/>
          <w:szCs w:val="20"/>
        </w:rPr>
      </w:pPr>
      <w:r w:rsidRPr="000C7CEC">
        <w:rPr>
          <w:b/>
          <w:bCs/>
          <w:color w:val="000000" w:themeColor="text1"/>
          <w:sz w:val="20"/>
          <w:szCs w:val="20"/>
        </w:rPr>
        <w:t>Risk Analysis</w:t>
      </w:r>
    </w:p>
    <w:p w14:paraId="0BD0413B" w14:textId="7733F4BF" w:rsidR="003B37FE" w:rsidRPr="000C7CEC" w:rsidRDefault="00A3556E" w:rsidP="003B37FE">
      <w:pPr>
        <w:pStyle w:val="ListParagraph"/>
        <w:numPr>
          <w:ilvl w:val="0"/>
          <w:numId w:val="8"/>
        </w:numPr>
        <w:rPr>
          <w:rFonts w:cstheme="minorHAnsi"/>
          <w:b/>
          <w:bCs/>
          <w:color w:val="000000" w:themeColor="text1"/>
          <w:sz w:val="20"/>
          <w:szCs w:val="20"/>
        </w:rPr>
      </w:pPr>
      <w:r>
        <w:rPr>
          <w:b/>
          <w:bCs/>
          <w:color w:val="000000" w:themeColor="text1"/>
          <w:sz w:val="20"/>
          <w:szCs w:val="20"/>
        </w:rPr>
        <w:t>C</w:t>
      </w:r>
    </w:p>
    <w:p w14:paraId="4F632D9A" w14:textId="28AB6734" w:rsidR="00B802D1" w:rsidRPr="000C7CEC" w:rsidRDefault="00DB0DAA" w:rsidP="00B802D1">
      <w:pPr>
        <w:pStyle w:val="ListParagraph"/>
        <w:numPr>
          <w:ilvl w:val="0"/>
          <w:numId w:val="8"/>
        </w:numPr>
        <w:rPr>
          <w:rFonts w:cstheme="minorHAnsi"/>
          <w:b/>
          <w:bCs/>
          <w:color w:val="000000" w:themeColor="text1"/>
          <w:sz w:val="20"/>
          <w:szCs w:val="20"/>
        </w:rPr>
      </w:pPr>
      <w:r w:rsidRPr="000C7CEC">
        <w:rPr>
          <w:b/>
          <w:bCs/>
          <w:color w:val="000000" w:themeColor="text1"/>
          <w:sz w:val="20"/>
          <w:szCs w:val="20"/>
        </w:rPr>
        <w:t xml:space="preserve">Principles </w:t>
      </w:r>
      <w:r w:rsidR="00FD7506">
        <w:rPr>
          <w:b/>
          <w:bCs/>
          <w:color w:val="000000" w:themeColor="text1"/>
          <w:sz w:val="20"/>
          <w:szCs w:val="20"/>
        </w:rPr>
        <w:t>of</w:t>
      </w:r>
      <w:r w:rsidRPr="000C7CEC">
        <w:rPr>
          <w:b/>
          <w:bCs/>
          <w:color w:val="000000" w:themeColor="text1"/>
          <w:sz w:val="20"/>
          <w:szCs w:val="20"/>
        </w:rPr>
        <w:t xml:space="preserve"> Processing Personal Data</w:t>
      </w:r>
    </w:p>
    <w:p w14:paraId="1D986D04" w14:textId="77777777" w:rsidR="00E906A3" w:rsidRPr="00E906A3" w:rsidRDefault="00E906A3" w:rsidP="00E906A3">
      <w:pPr>
        <w:pStyle w:val="ListParagraph"/>
        <w:numPr>
          <w:ilvl w:val="0"/>
          <w:numId w:val="46"/>
        </w:numPr>
        <w:jc w:val="both"/>
        <w:rPr>
          <w:color w:val="000000" w:themeColor="text1"/>
          <w:sz w:val="20"/>
          <w:szCs w:val="20"/>
        </w:rPr>
      </w:pPr>
      <w:r w:rsidRPr="00E906A3">
        <w:rPr>
          <w:color w:val="000000" w:themeColor="text1"/>
          <w:sz w:val="20"/>
          <w:szCs w:val="20"/>
        </w:rPr>
        <w:t>Lawfulness and fairness</w:t>
      </w:r>
    </w:p>
    <w:p w14:paraId="7B9AECAB" w14:textId="3363C95C" w:rsidR="00E906A3" w:rsidRPr="00E906A3" w:rsidRDefault="00E906A3" w:rsidP="00E906A3">
      <w:pPr>
        <w:pStyle w:val="ListParagraph"/>
        <w:numPr>
          <w:ilvl w:val="0"/>
          <w:numId w:val="46"/>
        </w:numPr>
        <w:jc w:val="both"/>
        <w:rPr>
          <w:color w:val="000000" w:themeColor="text1"/>
          <w:sz w:val="20"/>
          <w:szCs w:val="20"/>
        </w:rPr>
      </w:pPr>
      <w:r w:rsidRPr="00E906A3">
        <w:rPr>
          <w:color w:val="000000" w:themeColor="text1"/>
          <w:sz w:val="20"/>
          <w:szCs w:val="20"/>
        </w:rPr>
        <w:t>Being accurate and kept up to date where necessary.</w:t>
      </w:r>
    </w:p>
    <w:p w14:paraId="358704E7" w14:textId="3C17DEF9" w:rsidR="00E906A3" w:rsidRPr="00E906A3" w:rsidRDefault="00E906A3" w:rsidP="00E906A3">
      <w:pPr>
        <w:pStyle w:val="ListParagraph"/>
        <w:numPr>
          <w:ilvl w:val="0"/>
          <w:numId w:val="46"/>
        </w:numPr>
        <w:jc w:val="both"/>
        <w:rPr>
          <w:color w:val="000000" w:themeColor="text1"/>
          <w:sz w:val="20"/>
          <w:szCs w:val="20"/>
        </w:rPr>
      </w:pPr>
      <w:r w:rsidRPr="00E906A3">
        <w:rPr>
          <w:color w:val="000000" w:themeColor="text1"/>
          <w:sz w:val="20"/>
          <w:szCs w:val="20"/>
        </w:rPr>
        <w:t>Being processed for specified, explicit and legitimate</w:t>
      </w:r>
      <w:r>
        <w:rPr>
          <w:color w:val="000000" w:themeColor="text1"/>
          <w:sz w:val="20"/>
          <w:szCs w:val="20"/>
        </w:rPr>
        <w:t xml:space="preserve"> </w:t>
      </w:r>
      <w:r w:rsidRPr="00E906A3">
        <w:rPr>
          <w:color w:val="000000" w:themeColor="text1"/>
          <w:sz w:val="20"/>
          <w:szCs w:val="20"/>
        </w:rPr>
        <w:t>purposes.</w:t>
      </w:r>
    </w:p>
    <w:p w14:paraId="35988AAD" w14:textId="75C70EA6" w:rsidR="00E906A3" w:rsidRPr="00E906A3" w:rsidRDefault="00E906A3" w:rsidP="00E906A3">
      <w:pPr>
        <w:pStyle w:val="ListParagraph"/>
        <w:numPr>
          <w:ilvl w:val="0"/>
          <w:numId w:val="46"/>
        </w:numPr>
        <w:jc w:val="both"/>
        <w:rPr>
          <w:color w:val="000000" w:themeColor="text1"/>
          <w:sz w:val="20"/>
          <w:szCs w:val="20"/>
        </w:rPr>
      </w:pPr>
      <w:r w:rsidRPr="00E906A3">
        <w:rPr>
          <w:color w:val="000000" w:themeColor="text1"/>
          <w:sz w:val="20"/>
          <w:szCs w:val="20"/>
        </w:rPr>
        <w:t>Being relevant, limited and proportionate to the purposes</w:t>
      </w:r>
      <w:r>
        <w:rPr>
          <w:color w:val="000000" w:themeColor="text1"/>
          <w:sz w:val="20"/>
          <w:szCs w:val="20"/>
        </w:rPr>
        <w:t xml:space="preserve"> </w:t>
      </w:r>
      <w:r w:rsidRPr="00E906A3">
        <w:rPr>
          <w:color w:val="000000" w:themeColor="text1"/>
          <w:sz w:val="20"/>
          <w:szCs w:val="20"/>
        </w:rPr>
        <w:t>for which they are processed.</w:t>
      </w:r>
    </w:p>
    <w:p w14:paraId="6725F168" w14:textId="77777777" w:rsidR="00E906A3" w:rsidRPr="00E906A3" w:rsidRDefault="00E906A3" w:rsidP="000434B6">
      <w:pPr>
        <w:pStyle w:val="ListParagraph"/>
        <w:numPr>
          <w:ilvl w:val="0"/>
          <w:numId w:val="46"/>
        </w:numPr>
        <w:jc w:val="both"/>
        <w:rPr>
          <w:rFonts w:cstheme="minorHAnsi"/>
          <w:color w:val="000000" w:themeColor="text1"/>
          <w:sz w:val="20"/>
          <w:szCs w:val="20"/>
        </w:rPr>
      </w:pPr>
      <w:r w:rsidRPr="00E906A3">
        <w:rPr>
          <w:color w:val="000000" w:themeColor="text1"/>
          <w:sz w:val="20"/>
          <w:szCs w:val="20"/>
        </w:rPr>
        <w:t>Being stored for the period laid down by relevant legislation or the period required for the purpose for which the</w:t>
      </w:r>
      <w:r>
        <w:rPr>
          <w:color w:val="000000" w:themeColor="text1"/>
          <w:sz w:val="20"/>
          <w:szCs w:val="20"/>
        </w:rPr>
        <w:t xml:space="preserve"> </w:t>
      </w:r>
      <w:r w:rsidRPr="00E906A3">
        <w:rPr>
          <w:color w:val="000000" w:themeColor="text1"/>
          <w:sz w:val="20"/>
          <w:szCs w:val="20"/>
        </w:rPr>
        <w:t>personal data are processed.</w:t>
      </w:r>
    </w:p>
    <w:p w14:paraId="6F2549BC" w14:textId="3AD750BD" w:rsidR="00B830AD" w:rsidRPr="00E906A3" w:rsidRDefault="00B51B3F" w:rsidP="000434B6">
      <w:pPr>
        <w:pStyle w:val="ListParagraph"/>
        <w:numPr>
          <w:ilvl w:val="0"/>
          <w:numId w:val="46"/>
        </w:numPr>
        <w:jc w:val="both"/>
        <w:rPr>
          <w:rFonts w:cstheme="minorHAnsi"/>
          <w:color w:val="000000" w:themeColor="text1"/>
          <w:sz w:val="20"/>
          <w:szCs w:val="20"/>
        </w:rPr>
      </w:pPr>
      <w:r w:rsidRPr="00E906A3">
        <w:rPr>
          <w:color w:val="000000" w:themeColor="text1"/>
          <w:sz w:val="20"/>
          <w:szCs w:val="20"/>
        </w:rPr>
        <w:t xml:space="preserve">Building </w:t>
      </w:r>
      <w:r w:rsidR="00F74FD2" w:rsidRPr="00E906A3">
        <w:rPr>
          <w:color w:val="000000" w:themeColor="text1"/>
          <w:sz w:val="20"/>
          <w:szCs w:val="20"/>
        </w:rPr>
        <w:t>Entr</w:t>
      </w:r>
      <w:r w:rsidR="00F74FD2">
        <w:rPr>
          <w:color w:val="000000" w:themeColor="text1"/>
          <w:sz w:val="20"/>
          <w:szCs w:val="20"/>
        </w:rPr>
        <w:t>ances</w:t>
      </w:r>
      <w:r w:rsidRPr="00E906A3">
        <w:rPr>
          <w:color w:val="000000" w:themeColor="text1"/>
          <w:sz w:val="20"/>
          <w:szCs w:val="20"/>
        </w:rPr>
        <w:t xml:space="preserve"> and </w:t>
      </w:r>
      <w:r w:rsidR="0025631F" w:rsidRPr="00E906A3">
        <w:rPr>
          <w:color w:val="000000" w:themeColor="text1"/>
          <w:sz w:val="20"/>
          <w:szCs w:val="20"/>
        </w:rPr>
        <w:t>Activities</w:t>
      </w:r>
      <w:r w:rsidR="0025631F">
        <w:rPr>
          <w:color w:val="000000" w:themeColor="text1"/>
          <w:sz w:val="20"/>
          <w:szCs w:val="20"/>
        </w:rPr>
        <w:t xml:space="preserve"> of</w:t>
      </w:r>
      <w:r w:rsidR="0025631F" w:rsidRPr="00E906A3">
        <w:rPr>
          <w:color w:val="000000" w:themeColor="text1"/>
          <w:sz w:val="20"/>
          <w:szCs w:val="20"/>
        </w:rPr>
        <w:t xml:space="preserve"> </w:t>
      </w:r>
      <w:r w:rsidRPr="00E906A3">
        <w:rPr>
          <w:color w:val="000000" w:themeColor="text1"/>
          <w:sz w:val="20"/>
          <w:szCs w:val="20"/>
        </w:rPr>
        <w:t>Personal Data Processing and Network and Website Users</w:t>
      </w:r>
    </w:p>
    <w:p w14:paraId="048AB0C1" w14:textId="31882377" w:rsidR="00B830AD" w:rsidRPr="000C7CEC" w:rsidRDefault="00B830AD" w:rsidP="00A624B3">
      <w:pPr>
        <w:pStyle w:val="ListParagraph"/>
        <w:numPr>
          <w:ilvl w:val="0"/>
          <w:numId w:val="46"/>
        </w:numPr>
        <w:jc w:val="both"/>
        <w:rPr>
          <w:rFonts w:cstheme="minorHAnsi"/>
          <w:color w:val="000000" w:themeColor="text1"/>
          <w:sz w:val="20"/>
          <w:szCs w:val="20"/>
        </w:rPr>
      </w:pPr>
      <w:r w:rsidRPr="000C7CEC">
        <w:rPr>
          <w:color w:val="000000" w:themeColor="text1"/>
          <w:sz w:val="20"/>
          <w:szCs w:val="20"/>
        </w:rPr>
        <w:t>Processing of Customer</w:t>
      </w:r>
      <w:r w:rsidR="00BD3C7D">
        <w:rPr>
          <w:color w:val="000000" w:themeColor="text1"/>
          <w:sz w:val="20"/>
          <w:szCs w:val="20"/>
        </w:rPr>
        <w:t>s’</w:t>
      </w:r>
      <w:r w:rsidRPr="000C7CEC">
        <w:rPr>
          <w:color w:val="000000" w:themeColor="text1"/>
          <w:sz w:val="20"/>
          <w:szCs w:val="20"/>
        </w:rPr>
        <w:t xml:space="preserve"> and Business Partners</w:t>
      </w:r>
      <w:r w:rsidR="00BD3C7D">
        <w:rPr>
          <w:color w:val="000000" w:themeColor="text1"/>
          <w:sz w:val="20"/>
          <w:szCs w:val="20"/>
        </w:rPr>
        <w:t>’</w:t>
      </w:r>
      <w:r w:rsidRPr="000C7CEC">
        <w:rPr>
          <w:color w:val="000000" w:themeColor="text1"/>
          <w:sz w:val="20"/>
          <w:szCs w:val="20"/>
        </w:rPr>
        <w:t xml:space="preserve"> Data</w:t>
      </w:r>
    </w:p>
    <w:p w14:paraId="57AB8E8A" w14:textId="6AD8DAB4" w:rsidR="00B830AD" w:rsidRPr="000C7CEC" w:rsidRDefault="00B830AD" w:rsidP="00A624B3">
      <w:pPr>
        <w:pStyle w:val="ListParagraph"/>
        <w:numPr>
          <w:ilvl w:val="0"/>
          <w:numId w:val="46"/>
        </w:numPr>
        <w:jc w:val="both"/>
        <w:rPr>
          <w:rFonts w:cstheme="minorHAnsi"/>
          <w:color w:val="000000" w:themeColor="text1"/>
          <w:sz w:val="20"/>
          <w:szCs w:val="20"/>
        </w:rPr>
      </w:pPr>
      <w:r w:rsidRPr="000C7CEC">
        <w:rPr>
          <w:color w:val="000000" w:themeColor="text1"/>
          <w:sz w:val="20"/>
          <w:szCs w:val="20"/>
        </w:rPr>
        <w:t>Processing of Employee</w:t>
      </w:r>
      <w:r w:rsidR="00BD3C7D">
        <w:rPr>
          <w:color w:val="000000" w:themeColor="text1"/>
          <w:sz w:val="20"/>
          <w:szCs w:val="20"/>
        </w:rPr>
        <w:t>s’</w:t>
      </w:r>
      <w:r w:rsidRPr="000C7CEC">
        <w:rPr>
          <w:color w:val="000000" w:themeColor="text1"/>
          <w:sz w:val="20"/>
          <w:szCs w:val="20"/>
        </w:rPr>
        <w:t xml:space="preserve"> and Candidate</w:t>
      </w:r>
      <w:r w:rsidR="00B03C95">
        <w:rPr>
          <w:color w:val="000000" w:themeColor="text1"/>
          <w:sz w:val="20"/>
          <w:szCs w:val="20"/>
        </w:rPr>
        <w:t xml:space="preserve"> Employees</w:t>
      </w:r>
      <w:r w:rsidR="00BD3C7D">
        <w:rPr>
          <w:color w:val="000000" w:themeColor="text1"/>
          <w:sz w:val="20"/>
          <w:szCs w:val="20"/>
        </w:rPr>
        <w:t>’</w:t>
      </w:r>
      <w:r w:rsidRPr="000C7CEC">
        <w:rPr>
          <w:color w:val="000000" w:themeColor="text1"/>
          <w:sz w:val="20"/>
          <w:szCs w:val="20"/>
        </w:rPr>
        <w:t xml:space="preserve"> Data</w:t>
      </w:r>
    </w:p>
    <w:p w14:paraId="6B882756" w14:textId="77777777" w:rsidR="00B802D1" w:rsidRPr="000C7CEC" w:rsidRDefault="00B802D1" w:rsidP="00272003">
      <w:pPr>
        <w:pStyle w:val="ListParagraph"/>
        <w:ind w:left="1418"/>
        <w:rPr>
          <w:rFonts w:cstheme="minorHAnsi"/>
          <w:color w:val="000000" w:themeColor="text1"/>
          <w:sz w:val="20"/>
          <w:szCs w:val="20"/>
        </w:rPr>
      </w:pPr>
    </w:p>
    <w:p w14:paraId="6159FAF6" w14:textId="4EC54DB8" w:rsidR="00FC0642" w:rsidRPr="000C7CEC" w:rsidRDefault="00547719" w:rsidP="00FC0642">
      <w:pPr>
        <w:pStyle w:val="ListParagraph"/>
        <w:numPr>
          <w:ilvl w:val="0"/>
          <w:numId w:val="8"/>
        </w:numPr>
        <w:rPr>
          <w:rFonts w:cstheme="minorHAnsi"/>
          <w:b/>
          <w:bCs/>
          <w:color w:val="000000" w:themeColor="text1"/>
          <w:sz w:val="20"/>
          <w:szCs w:val="20"/>
        </w:rPr>
      </w:pPr>
      <w:r w:rsidRPr="000C7CEC">
        <w:rPr>
          <w:b/>
          <w:bCs/>
          <w:color w:val="000000" w:themeColor="text1"/>
          <w:sz w:val="20"/>
          <w:szCs w:val="20"/>
        </w:rPr>
        <w:t>Terms of Processing Personal Data</w:t>
      </w:r>
    </w:p>
    <w:p w14:paraId="53FD9EC9" w14:textId="77777777" w:rsidR="00FC0642" w:rsidRPr="000C7CEC" w:rsidRDefault="00FC0642" w:rsidP="00FC0642">
      <w:pPr>
        <w:pStyle w:val="ListParagraph"/>
        <w:numPr>
          <w:ilvl w:val="0"/>
          <w:numId w:val="14"/>
        </w:numPr>
        <w:rPr>
          <w:rFonts w:cstheme="minorHAnsi"/>
          <w:color w:val="000000" w:themeColor="text1"/>
          <w:sz w:val="20"/>
          <w:szCs w:val="20"/>
        </w:rPr>
      </w:pPr>
      <w:r w:rsidRPr="000C7CEC">
        <w:rPr>
          <w:color w:val="000000" w:themeColor="text1"/>
          <w:sz w:val="20"/>
          <w:szCs w:val="20"/>
        </w:rPr>
        <w:t xml:space="preserve">Identification and Processing of Personal Data </w:t>
      </w:r>
    </w:p>
    <w:p w14:paraId="43C162AE" w14:textId="77777777" w:rsidR="00971DE1" w:rsidRPr="000C7CEC" w:rsidRDefault="00971DE1" w:rsidP="00FC0642">
      <w:pPr>
        <w:pStyle w:val="ListParagraph"/>
        <w:numPr>
          <w:ilvl w:val="0"/>
          <w:numId w:val="14"/>
        </w:numPr>
        <w:rPr>
          <w:rFonts w:cstheme="minorHAnsi"/>
          <w:color w:val="000000" w:themeColor="text1"/>
          <w:sz w:val="20"/>
          <w:szCs w:val="20"/>
        </w:rPr>
      </w:pPr>
      <w:r w:rsidRPr="000C7CEC">
        <w:rPr>
          <w:color w:val="000000" w:themeColor="text1"/>
          <w:sz w:val="20"/>
          <w:szCs w:val="20"/>
        </w:rPr>
        <w:t>Exceptions</w:t>
      </w:r>
    </w:p>
    <w:p w14:paraId="6CF388FF" w14:textId="02CB2C98" w:rsidR="00FC0642" w:rsidRPr="000C7CEC" w:rsidRDefault="00FC0642" w:rsidP="00FC0642">
      <w:pPr>
        <w:pStyle w:val="ListParagraph"/>
        <w:numPr>
          <w:ilvl w:val="0"/>
          <w:numId w:val="14"/>
        </w:numPr>
        <w:rPr>
          <w:rFonts w:cstheme="minorHAnsi"/>
          <w:color w:val="000000" w:themeColor="text1"/>
          <w:sz w:val="20"/>
          <w:szCs w:val="20"/>
        </w:rPr>
      </w:pPr>
      <w:r w:rsidRPr="000C7CEC">
        <w:rPr>
          <w:color w:val="000000" w:themeColor="text1"/>
          <w:sz w:val="20"/>
          <w:szCs w:val="20"/>
        </w:rPr>
        <w:t xml:space="preserve">Processing </w:t>
      </w:r>
      <w:r w:rsidR="002D3242">
        <w:rPr>
          <w:color w:val="000000" w:themeColor="text1"/>
          <w:sz w:val="20"/>
          <w:szCs w:val="20"/>
        </w:rPr>
        <w:t>Special Categories of</w:t>
      </w:r>
      <w:r w:rsidRPr="000C7CEC">
        <w:rPr>
          <w:color w:val="000000" w:themeColor="text1"/>
          <w:sz w:val="20"/>
          <w:szCs w:val="20"/>
        </w:rPr>
        <w:t xml:space="preserve"> Personal Data</w:t>
      </w:r>
    </w:p>
    <w:p w14:paraId="55DB8C08" w14:textId="7E4929C7" w:rsidR="00FC0642" w:rsidRPr="000C7CEC" w:rsidRDefault="00FC0642" w:rsidP="00FC0642">
      <w:pPr>
        <w:pStyle w:val="ListParagraph"/>
        <w:numPr>
          <w:ilvl w:val="0"/>
          <w:numId w:val="14"/>
        </w:numPr>
        <w:rPr>
          <w:rFonts w:cstheme="minorHAnsi"/>
          <w:color w:val="000000" w:themeColor="text1"/>
          <w:sz w:val="20"/>
          <w:szCs w:val="20"/>
        </w:rPr>
      </w:pPr>
      <w:r w:rsidRPr="000C7CEC">
        <w:rPr>
          <w:color w:val="000000" w:themeColor="text1"/>
          <w:sz w:val="20"/>
          <w:szCs w:val="20"/>
        </w:rPr>
        <w:t>Transfer of Personal Data</w:t>
      </w:r>
    </w:p>
    <w:p w14:paraId="6297F03C" w14:textId="77777777" w:rsidR="00E772AF" w:rsidRPr="000C7CEC" w:rsidRDefault="00E772AF" w:rsidP="00E772AF">
      <w:pPr>
        <w:pStyle w:val="ListParagraph"/>
        <w:ind w:left="1440"/>
        <w:rPr>
          <w:rFonts w:cstheme="minorHAnsi"/>
          <w:color w:val="000000" w:themeColor="text1"/>
          <w:sz w:val="20"/>
          <w:szCs w:val="20"/>
        </w:rPr>
      </w:pPr>
    </w:p>
    <w:p w14:paraId="79E82C1F" w14:textId="40C68FC4" w:rsidR="00B802D1" w:rsidRPr="000C7CEC" w:rsidRDefault="00547719" w:rsidP="00B802D1">
      <w:pPr>
        <w:pStyle w:val="ListParagraph"/>
        <w:numPr>
          <w:ilvl w:val="0"/>
          <w:numId w:val="8"/>
        </w:numPr>
        <w:rPr>
          <w:rFonts w:cstheme="minorHAnsi"/>
          <w:b/>
          <w:bCs/>
          <w:color w:val="000000" w:themeColor="text1"/>
          <w:sz w:val="20"/>
          <w:szCs w:val="20"/>
        </w:rPr>
      </w:pPr>
      <w:r w:rsidRPr="000C7CEC">
        <w:rPr>
          <w:b/>
          <w:bCs/>
          <w:color w:val="000000" w:themeColor="text1"/>
          <w:sz w:val="20"/>
          <w:szCs w:val="20"/>
        </w:rPr>
        <w:t>Data Controller</w:t>
      </w:r>
      <w:r w:rsidR="007B7A4F">
        <w:rPr>
          <w:b/>
          <w:bCs/>
          <w:color w:val="000000" w:themeColor="text1"/>
          <w:sz w:val="20"/>
          <w:szCs w:val="20"/>
        </w:rPr>
        <w:t>’s</w:t>
      </w:r>
      <w:r w:rsidRPr="000C7CEC">
        <w:rPr>
          <w:b/>
          <w:bCs/>
          <w:color w:val="000000" w:themeColor="text1"/>
          <w:sz w:val="20"/>
          <w:szCs w:val="20"/>
        </w:rPr>
        <w:t xml:space="preserve"> Obligations</w:t>
      </w:r>
    </w:p>
    <w:p w14:paraId="5AF1AAE7" w14:textId="6BFA5082" w:rsidR="00B802D1" w:rsidRPr="000C7CEC" w:rsidRDefault="00B802D1" w:rsidP="002A2874">
      <w:pPr>
        <w:pStyle w:val="ListParagraph"/>
        <w:numPr>
          <w:ilvl w:val="0"/>
          <w:numId w:val="47"/>
        </w:numPr>
        <w:jc w:val="both"/>
        <w:rPr>
          <w:rFonts w:cstheme="minorHAnsi"/>
          <w:color w:val="000000" w:themeColor="text1"/>
          <w:sz w:val="20"/>
          <w:szCs w:val="20"/>
        </w:rPr>
      </w:pPr>
      <w:r w:rsidRPr="000C7CEC">
        <w:rPr>
          <w:color w:val="000000" w:themeColor="text1"/>
          <w:sz w:val="20"/>
          <w:szCs w:val="20"/>
        </w:rPr>
        <w:t xml:space="preserve">Obligation to </w:t>
      </w:r>
      <w:r w:rsidR="002A2874">
        <w:rPr>
          <w:color w:val="000000" w:themeColor="text1"/>
          <w:sz w:val="20"/>
          <w:szCs w:val="20"/>
        </w:rPr>
        <w:t>Inform</w:t>
      </w:r>
      <w:r w:rsidRPr="000C7CEC">
        <w:rPr>
          <w:color w:val="000000" w:themeColor="text1"/>
          <w:sz w:val="20"/>
          <w:szCs w:val="20"/>
        </w:rPr>
        <w:t xml:space="preserve"> Data </w:t>
      </w:r>
      <w:r w:rsidR="00747F75">
        <w:rPr>
          <w:color w:val="000000" w:themeColor="text1"/>
          <w:sz w:val="20"/>
          <w:szCs w:val="20"/>
        </w:rPr>
        <w:t>Subject</w:t>
      </w:r>
    </w:p>
    <w:p w14:paraId="043653B0" w14:textId="20D42349" w:rsidR="00B802D1" w:rsidRPr="000C7CEC" w:rsidRDefault="00B802D1" w:rsidP="002A2874">
      <w:pPr>
        <w:pStyle w:val="ListParagraph"/>
        <w:numPr>
          <w:ilvl w:val="0"/>
          <w:numId w:val="47"/>
        </w:numPr>
        <w:jc w:val="both"/>
        <w:rPr>
          <w:rFonts w:cstheme="minorHAnsi"/>
          <w:color w:val="000000" w:themeColor="text1"/>
          <w:sz w:val="20"/>
          <w:szCs w:val="20"/>
        </w:rPr>
      </w:pPr>
      <w:r w:rsidRPr="000C7CEC">
        <w:rPr>
          <w:color w:val="000000" w:themeColor="text1"/>
          <w:sz w:val="20"/>
          <w:szCs w:val="20"/>
        </w:rPr>
        <w:t xml:space="preserve">Obligation </w:t>
      </w:r>
      <w:r w:rsidR="002A2874">
        <w:rPr>
          <w:color w:val="000000" w:themeColor="text1"/>
          <w:sz w:val="20"/>
          <w:szCs w:val="20"/>
        </w:rPr>
        <w:t>to Respond</w:t>
      </w:r>
      <w:r w:rsidR="006E0ADC">
        <w:rPr>
          <w:color w:val="000000" w:themeColor="text1"/>
          <w:sz w:val="20"/>
          <w:szCs w:val="20"/>
        </w:rPr>
        <w:t xml:space="preserve"> to the Request</w:t>
      </w:r>
      <w:r w:rsidR="002A2874">
        <w:rPr>
          <w:color w:val="000000" w:themeColor="text1"/>
          <w:sz w:val="20"/>
          <w:szCs w:val="20"/>
        </w:rPr>
        <w:t xml:space="preserve"> </w:t>
      </w:r>
      <w:r w:rsidRPr="000C7CEC">
        <w:rPr>
          <w:color w:val="000000" w:themeColor="text1"/>
          <w:sz w:val="20"/>
          <w:szCs w:val="20"/>
        </w:rPr>
        <w:t xml:space="preserve">of </w:t>
      </w:r>
      <w:r w:rsidR="00B54D1B" w:rsidRPr="000C7CEC">
        <w:rPr>
          <w:color w:val="000000" w:themeColor="text1"/>
          <w:sz w:val="20"/>
          <w:szCs w:val="20"/>
        </w:rPr>
        <w:t xml:space="preserve">Data </w:t>
      </w:r>
      <w:r w:rsidR="00B54D1B">
        <w:rPr>
          <w:color w:val="000000" w:themeColor="text1"/>
          <w:sz w:val="20"/>
          <w:szCs w:val="20"/>
        </w:rPr>
        <w:t>Subject</w:t>
      </w:r>
    </w:p>
    <w:p w14:paraId="33352C67" w14:textId="77777777" w:rsidR="00594EE7" w:rsidRPr="000C7CEC" w:rsidRDefault="00B802D1" w:rsidP="00A624B3">
      <w:pPr>
        <w:pStyle w:val="ListParagraph"/>
        <w:numPr>
          <w:ilvl w:val="0"/>
          <w:numId w:val="47"/>
        </w:numPr>
        <w:jc w:val="both"/>
        <w:rPr>
          <w:rFonts w:cstheme="minorHAnsi"/>
          <w:color w:val="000000" w:themeColor="text1"/>
          <w:sz w:val="20"/>
          <w:szCs w:val="20"/>
        </w:rPr>
      </w:pPr>
      <w:r w:rsidRPr="000C7CEC">
        <w:rPr>
          <w:color w:val="000000" w:themeColor="text1"/>
          <w:sz w:val="20"/>
          <w:szCs w:val="20"/>
        </w:rPr>
        <w:t>Obligation to Ensure Security of Personal Data</w:t>
      </w:r>
    </w:p>
    <w:p w14:paraId="19F53E5E" w14:textId="77777777" w:rsidR="00594EE7" w:rsidRPr="000C7CEC" w:rsidRDefault="00B802D1" w:rsidP="00A624B3">
      <w:pPr>
        <w:pStyle w:val="ListParagraph"/>
        <w:numPr>
          <w:ilvl w:val="0"/>
          <w:numId w:val="47"/>
        </w:numPr>
        <w:jc w:val="both"/>
        <w:rPr>
          <w:rFonts w:cstheme="minorHAnsi"/>
          <w:color w:val="000000" w:themeColor="text1"/>
          <w:sz w:val="20"/>
          <w:szCs w:val="20"/>
        </w:rPr>
      </w:pPr>
      <w:r w:rsidRPr="000C7CEC">
        <w:rPr>
          <w:color w:val="000000" w:themeColor="text1"/>
          <w:sz w:val="20"/>
          <w:szCs w:val="20"/>
        </w:rPr>
        <w:t>Taking Technical and Administrative Measures for Providing Legal Data Processing</w:t>
      </w:r>
    </w:p>
    <w:p w14:paraId="7066528B" w14:textId="77777777" w:rsidR="009B7F40" w:rsidRPr="000C7CEC" w:rsidRDefault="00B802D1" w:rsidP="00A624B3">
      <w:pPr>
        <w:pStyle w:val="ListParagraph"/>
        <w:numPr>
          <w:ilvl w:val="0"/>
          <w:numId w:val="47"/>
        </w:numPr>
        <w:jc w:val="both"/>
        <w:rPr>
          <w:rFonts w:cstheme="minorHAnsi"/>
          <w:color w:val="000000" w:themeColor="text1"/>
          <w:sz w:val="20"/>
          <w:szCs w:val="20"/>
        </w:rPr>
      </w:pPr>
      <w:r w:rsidRPr="000C7CEC">
        <w:rPr>
          <w:color w:val="000000" w:themeColor="text1"/>
          <w:sz w:val="20"/>
          <w:szCs w:val="20"/>
        </w:rPr>
        <w:t>Taking Technical and Administrative Measures to Prevent Illegal Access to Personal Data</w:t>
      </w:r>
    </w:p>
    <w:p w14:paraId="207999C1" w14:textId="77777777" w:rsidR="009B7F40" w:rsidRPr="000C7CEC" w:rsidRDefault="00B802D1" w:rsidP="00A624B3">
      <w:pPr>
        <w:pStyle w:val="ListParagraph"/>
        <w:numPr>
          <w:ilvl w:val="0"/>
          <w:numId w:val="47"/>
        </w:numPr>
        <w:jc w:val="both"/>
        <w:rPr>
          <w:rFonts w:cstheme="minorHAnsi"/>
          <w:color w:val="000000" w:themeColor="text1"/>
          <w:sz w:val="20"/>
          <w:szCs w:val="20"/>
        </w:rPr>
      </w:pPr>
      <w:r w:rsidRPr="000C7CEC">
        <w:rPr>
          <w:color w:val="000000" w:themeColor="text1"/>
          <w:sz w:val="20"/>
          <w:szCs w:val="20"/>
        </w:rPr>
        <w:t xml:space="preserve">Obligation to Register to Data Controllers’ Registry </w:t>
      </w:r>
    </w:p>
    <w:p w14:paraId="740C534F" w14:textId="499D38A5" w:rsidR="009B7F40" w:rsidRPr="000C7CEC" w:rsidRDefault="009B7F40" w:rsidP="00A624B3">
      <w:pPr>
        <w:pStyle w:val="ListParagraph"/>
        <w:numPr>
          <w:ilvl w:val="0"/>
          <w:numId w:val="47"/>
        </w:numPr>
        <w:jc w:val="both"/>
        <w:rPr>
          <w:rFonts w:cstheme="minorHAnsi"/>
          <w:color w:val="000000" w:themeColor="text1"/>
          <w:sz w:val="20"/>
          <w:szCs w:val="20"/>
        </w:rPr>
      </w:pPr>
      <w:r w:rsidRPr="000C7CEC">
        <w:rPr>
          <w:color w:val="000000" w:themeColor="text1"/>
          <w:sz w:val="20"/>
          <w:szCs w:val="20"/>
        </w:rPr>
        <w:t xml:space="preserve">Erasure, </w:t>
      </w:r>
      <w:r w:rsidR="002A2874">
        <w:rPr>
          <w:color w:val="000000" w:themeColor="text1"/>
          <w:sz w:val="20"/>
          <w:szCs w:val="20"/>
        </w:rPr>
        <w:t>D</w:t>
      </w:r>
      <w:r w:rsidR="009D70F1">
        <w:rPr>
          <w:color w:val="000000" w:themeColor="text1"/>
          <w:sz w:val="20"/>
          <w:szCs w:val="20"/>
        </w:rPr>
        <w:t>estruction</w:t>
      </w:r>
      <w:r w:rsidR="000C7CEC" w:rsidRPr="000C7CEC">
        <w:rPr>
          <w:color w:val="000000" w:themeColor="text1"/>
          <w:sz w:val="20"/>
          <w:szCs w:val="20"/>
        </w:rPr>
        <w:t>,</w:t>
      </w:r>
      <w:r w:rsidRPr="000C7CEC">
        <w:rPr>
          <w:color w:val="000000" w:themeColor="text1"/>
          <w:sz w:val="20"/>
          <w:szCs w:val="20"/>
        </w:rPr>
        <w:t xml:space="preserve"> and Anonymization of Personal Data</w:t>
      </w:r>
    </w:p>
    <w:p w14:paraId="17E4E182" w14:textId="77777777" w:rsidR="00971DE1" w:rsidRPr="000C7CEC" w:rsidRDefault="00971DE1" w:rsidP="00504A0A">
      <w:pPr>
        <w:rPr>
          <w:rFonts w:cstheme="minorHAnsi"/>
          <w:b/>
          <w:color w:val="000000" w:themeColor="text1"/>
          <w:sz w:val="20"/>
          <w:szCs w:val="20"/>
        </w:rPr>
      </w:pPr>
    </w:p>
    <w:p w14:paraId="42ABE99B" w14:textId="77777777" w:rsidR="00971DE1" w:rsidRPr="000C7CEC" w:rsidRDefault="00971DE1" w:rsidP="00504A0A">
      <w:pPr>
        <w:rPr>
          <w:rFonts w:cstheme="minorHAnsi"/>
          <w:b/>
          <w:color w:val="000000" w:themeColor="text1"/>
          <w:sz w:val="20"/>
          <w:szCs w:val="20"/>
        </w:rPr>
      </w:pPr>
    </w:p>
    <w:p w14:paraId="582DADAF" w14:textId="77777777" w:rsidR="00365F4F" w:rsidRPr="000C7CEC" w:rsidRDefault="00232FE1" w:rsidP="00365F4F">
      <w:pPr>
        <w:pStyle w:val="ListParagraph"/>
        <w:numPr>
          <w:ilvl w:val="0"/>
          <w:numId w:val="26"/>
        </w:numPr>
        <w:rPr>
          <w:rFonts w:cstheme="minorHAnsi"/>
          <w:b/>
          <w:color w:val="000000" w:themeColor="text1"/>
        </w:rPr>
      </w:pPr>
      <w:r w:rsidRPr="000C7CEC">
        <w:rPr>
          <w:b/>
          <w:color w:val="000000" w:themeColor="text1"/>
        </w:rPr>
        <w:lastRenderedPageBreak/>
        <w:t>Introduction</w:t>
      </w:r>
    </w:p>
    <w:p w14:paraId="6B6CEC43" w14:textId="72C206BC" w:rsidR="00365F4F" w:rsidRPr="000C7CEC" w:rsidRDefault="00365F4F" w:rsidP="00365F4F">
      <w:pPr>
        <w:jc w:val="both"/>
        <w:rPr>
          <w:rFonts w:cstheme="minorHAnsi"/>
          <w:color w:val="000000" w:themeColor="text1"/>
        </w:rPr>
      </w:pPr>
      <w:r w:rsidRPr="000C7CEC">
        <w:rPr>
          <w:color w:val="000000" w:themeColor="text1"/>
        </w:rPr>
        <w:t xml:space="preserve">With this policy, within the framework of the Personal Data Protection Law (Law) and relevant national legislation no. 6698; the rules to be followed with the principles adopted by </w:t>
      </w:r>
      <w:r w:rsidR="009C66A9" w:rsidRPr="009C66A9">
        <w:rPr>
          <w:color w:val="000000" w:themeColor="text1"/>
        </w:rPr>
        <w:t xml:space="preserve">MARPORT LIMAN ISLETMELERI SAN VE TIC A.S. </w:t>
      </w:r>
      <w:r w:rsidRPr="000C7CEC">
        <w:rPr>
          <w:bCs/>
          <w:color w:val="000000" w:themeColor="text1"/>
        </w:rPr>
        <w:t>(Data Controller</w:t>
      </w:r>
      <w:r w:rsidRPr="000C7CEC">
        <w:rPr>
          <w:color w:val="000000" w:themeColor="text1"/>
        </w:rPr>
        <w:t>) regarding the collection, processing, transfer, update</w:t>
      </w:r>
      <w:r w:rsidR="00F2261D">
        <w:rPr>
          <w:color w:val="000000" w:themeColor="text1"/>
        </w:rPr>
        <w:t>,</w:t>
      </w:r>
      <w:r w:rsidRPr="000C7CEC">
        <w:rPr>
          <w:color w:val="000000" w:themeColor="text1"/>
        </w:rPr>
        <w:t xml:space="preserve"> and </w:t>
      </w:r>
      <w:r w:rsidR="00C86FA0">
        <w:rPr>
          <w:color w:val="000000" w:themeColor="text1"/>
        </w:rPr>
        <w:t>destruction</w:t>
      </w:r>
      <w:r w:rsidRPr="000C7CEC">
        <w:rPr>
          <w:color w:val="000000" w:themeColor="text1"/>
        </w:rPr>
        <w:t xml:space="preserve"> of personal data have been determined.</w:t>
      </w:r>
    </w:p>
    <w:p w14:paraId="4CB0B070" w14:textId="77777777" w:rsidR="0083666A" w:rsidRPr="000C7CEC" w:rsidRDefault="00232FE1" w:rsidP="0083666A">
      <w:pPr>
        <w:pStyle w:val="ListParagraph"/>
        <w:numPr>
          <w:ilvl w:val="0"/>
          <w:numId w:val="26"/>
        </w:numPr>
        <w:jc w:val="both"/>
        <w:rPr>
          <w:rFonts w:cstheme="minorHAnsi"/>
          <w:b/>
          <w:color w:val="000000" w:themeColor="text1"/>
        </w:rPr>
      </w:pPr>
      <w:r w:rsidRPr="000C7CEC">
        <w:rPr>
          <w:b/>
          <w:color w:val="000000" w:themeColor="text1"/>
        </w:rPr>
        <w:t>Policy Holder</w:t>
      </w:r>
    </w:p>
    <w:p w14:paraId="316D9A52" w14:textId="5455AE84" w:rsidR="0083666A" w:rsidRPr="000C7CEC" w:rsidRDefault="0083666A" w:rsidP="00595428">
      <w:pPr>
        <w:jc w:val="both"/>
        <w:rPr>
          <w:rFonts w:cstheme="minorHAnsi"/>
          <w:bCs/>
          <w:color w:val="000000" w:themeColor="text1"/>
        </w:rPr>
      </w:pPr>
      <w:r w:rsidRPr="000C7CEC">
        <w:rPr>
          <w:color w:val="000000" w:themeColor="text1"/>
        </w:rPr>
        <w:t xml:space="preserve">The owner of </w:t>
      </w:r>
      <w:r w:rsidRPr="000C7CEC">
        <w:rPr>
          <w:bCs/>
          <w:color w:val="000000" w:themeColor="text1"/>
        </w:rPr>
        <w:t xml:space="preserve">Personal Data Protection and Processing Policy is </w:t>
      </w:r>
      <w:r w:rsidR="009C66A9" w:rsidRPr="009C66A9">
        <w:rPr>
          <w:color w:val="000000" w:themeColor="text1"/>
        </w:rPr>
        <w:t xml:space="preserve">MARPORT LIMAN ISLETMELERI SAN VE TIC A.S. </w:t>
      </w:r>
      <w:r w:rsidRPr="000C7CEC">
        <w:rPr>
          <w:bCs/>
          <w:color w:val="000000" w:themeColor="text1"/>
        </w:rPr>
        <w:t xml:space="preserve">as </w:t>
      </w:r>
      <w:r w:rsidR="000110FA">
        <w:rPr>
          <w:bCs/>
          <w:color w:val="000000" w:themeColor="text1"/>
        </w:rPr>
        <w:t xml:space="preserve">the </w:t>
      </w:r>
      <w:r w:rsidRPr="000C7CEC">
        <w:rPr>
          <w:bCs/>
          <w:color w:val="000000" w:themeColor="text1"/>
        </w:rPr>
        <w:t>Data Controller</w:t>
      </w:r>
      <w:r w:rsidRPr="000C7CEC">
        <w:rPr>
          <w:color w:val="000000" w:themeColor="text1"/>
        </w:rPr>
        <w:t>.</w:t>
      </w:r>
    </w:p>
    <w:p w14:paraId="54C60944" w14:textId="77777777" w:rsidR="00925E61" w:rsidRPr="000C7CEC" w:rsidRDefault="00232FE1" w:rsidP="0083666A">
      <w:pPr>
        <w:pStyle w:val="ListParagraph"/>
        <w:numPr>
          <w:ilvl w:val="0"/>
          <w:numId w:val="26"/>
        </w:numPr>
        <w:jc w:val="both"/>
        <w:rPr>
          <w:rFonts w:cstheme="minorHAnsi"/>
          <w:b/>
          <w:color w:val="000000" w:themeColor="text1"/>
        </w:rPr>
      </w:pPr>
      <w:r w:rsidRPr="000C7CEC">
        <w:rPr>
          <w:b/>
          <w:color w:val="000000" w:themeColor="text1"/>
        </w:rPr>
        <w:t>Purpose</w:t>
      </w:r>
    </w:p>
    <w:p w14:paraId="4C5E4880" w14:textId="60002C9B" w:rsidR="00925E61" w:rsidRPr="000C7CEC" w:rsidRDefault="00925E61" w:rsidP="00925E61">
      <w:pPr>
        <w:jc w:val="both"/>
        <w:rPr>
          <w:rFonts w:cstheme="minorHAnsi"/>
          <w:color w:val="000000" w:themeColor="text1"/>
        </w:rPr>
      </w:pPr>
      <w:r w:rsidRPr="000C7CEC">
        <w:rPr>
          <w:color w:val="000000" w:themeColor="text1"/>
        </w:rPr>
        <w:t xml:space="preserve">With this policy, it is aimed to provide explanations about the rules adopted by the Data Controller for the processing of personal data and the protection of personal data; in this context, it is aimed to </w:t>
      </w:r>
      <w:r w:rsidR="00814021" w:rsidRPr="000C7CEC">
        <w:rPr>
          <w:color w:val="000000" w:themeColor="text1"/>
        </w:rPr>
        <w:t xml:space="preserve">ensure transparency </w:t>
      </w:r>
      <w:r w:rsidR="00814021">
        <w:rPr>
          <w:color w:val="000000" w:themeColor="text1"/>
        </w:rPr>
        <w:t xml:space="preserve">and </w:t>
      </w:r>
      <w:r w:rsidRPr="000C7CEC">
        <w:rPr>
          <w:color w:val="000000" w:themeColor="text1"/>
        </w:rPr>
        <w:t xml:space="preserve">inform the persons whose personal data are processed by our company, business partners, </w:t>
      </w:r>
      <w:r w:rsidR="005D0F00">
        <w:rPr>
          <w:color w:val="000000" w:themeColor="text1"/>
        </w:rPr>
        <w:t>employees</w:t>
      </w:r>
      <w:r w:rsidRPr="000C7CEC">
        <w:rPr>
          <w:color w:val="000000" w:themeColor="text1"/>
        </w:rPr>
        <w:t xml:space="preserve"> and </w:t>
      </w:r>
      <w:r w:rsidR="00EC7BF8">
        <w:rPr>
          <w:color w:val="000000" w:themeColor="text1"/>
        </w:rPr>
        <w:t>c</w:t>
      </w:r>
      <w:r w:rsidR="00EC7BF8" w:rsidRPr="00EC7BF8">
        <w:rPr>
          <w:color w:val="000000" w:themeColor="text1"/>
        </w:rPr>
        <w:t xml:space="preserve">andidate </w:t>
      </w:r>
      <w:r w:rsidR="00EC7BF8">
        <w:rPr>
          <w:color w:val="000000" w:themeColor="text1"/>
        </w:rPr>
        <w:t>e</w:t>
      </w:r>
      <w:r w:rsidR="00EC7BF8" w:rsidRPr="00EC7BF8">
        <w:rPr>
          <w:color w:val="000000" w:themeColor="text1"/>
        </w:rPr>
        <w:t>mployees</w:t>
      </w:r>
      <w:r w:rsidRPr="000C7CEC">
        <w:rPr>
          <w:color w:val="000000" w:themeColor="text1"/>
        </w:rPr>
        <w:t>, current and potential customers, shareholders, visitors and third parties.</w:t>
      </w:r>
    </w:p>
    <w:p w14:paraId="58102553" w14:textId="77777777" w:rsidR="001867C6" w:rsidRPr="000C7CEC" w:rsidRDefault="00232FE1" w:rsidP="0083666A">
      <w:pPr>
        <w:pStyle w:val="ListParagraph"/>
        <w:numPr>
          <w:ilvl w:val="0"/>
          <w:numId w:val="26"/>
        </w:numPr>
        <w:jc w:val="both"/>
        <w:rPr>
          <w:rFonts w:cstheme="minorHAnsi"/>
          <w:b/>
          <w:color w:val="000000" w:themeColor="text1"/>
        </w:rPr>
      </w:pPr>
      <w:r w:rsidRPr="000C7CEC">
        <w:rPr>
          <w:b/>
          <w:color w:val="000000" w:themeColor="text1"/>
        </w:rPr>
        <w:t>Scope</w:t>
      </w:r>
    </w:p>
    <w:p w14:paraId="7E74BE49" w14:textId="5F1BD1D8" w:rsidR="00365F4F" w:rsidRPr="000C7CEC" w:rsidRDefault="00035623" w:rsidP="00365F4F">
      <w:pPr>
        <w:jc w:val="both"/>
        <w:rPr>
          <w:rFonts w:cstheme="minorHAnsi"/>
          <w:color w:val="000000" w:themeColor="text1"/>
        </w:rPr>
      </w:pPr>
      <w:r>
        <w:rPr>
          <w:color w:val="000000" w:themeColor="text1"/>
        </w:rPr>
        <w:t>This policy covers s</w:t>
      </w:r>
      <w:r w:rsidR="00863D92" w:rsidRPr="000C7CEC">
        <w:rPr>
          <w:color w:val="000000" w:themeColor="text1"/>
        </w:rPr>
        <w:t>hareholders and partners, employees, candidate</w:t>
      </w:r>
      <w:r w:rsidR="00D55681">
        <w:rPr>
          <w:color w:val="000000" w:themeColor="text1"/>
        </w:rPr>
        <w:t xml:space="preserve"> employees</w:t>
      </w:r>
      <w:r w:rsidR="00863D92" w:rsidRPr="000C7CEC">
        <w:rPr>
          <w:color w:val="000000" w:themeColor="text1"/>
        </w:rPr>
        <w:t>, interns, sub-</w:t>
      </w:r>
      <w:r>
        <w:rPr>
          <w:color w:val="000000" w:themeColor="text1"/>
        </w:rPr>
        <w:t>contractors</w:t>
      </w:r>
      <w:r w:rsidR="00863D92" w:rsidRPr="000C7CEC">
        <w:rPr>
          <w:color w:val="000000" w:themeColor="text1"/>
        </w:rPr>
        <w:t xml:space="preserve">, suppliers, current and potential customers, visitors and third parties. </w:t>
      </w:r>
    </w:p>
    <w:p w14:paraId="5FB4EE41" w14:textId="77777777" w:rsidR="00365F4F" w:rsidRPr="000C7CEC" w:rsidRDefault="00062C94" w:rsidP="0083666A">
      <w:pPr>
        <w:pStyle w:val="ListParagraph"/>
        <w:numPr>
          <w:ilvl w:val="0"/>
          <w:numId w:val="26"/>
        </w:numPr>
        <w:jc w:val="both"/>
        <w:rPr>
          <w:rFonts w:cstheme="minorHAnsi"/>
          <w:b/>
          <w:color w:val="000000" w:themeColor="text1"/>
        </w:rPr>
      </w:pPr>
      <w:r w:rsidRPr="000C7CEC">
        <w:rPr>
          <w:b/>
          <w:color w:val="000000" w:themeColor="text1"/>
        </w:rPr>
        <w:t>Update</w:t>
      </w:r>
    </w:p>
    <w:p w14:paraId="3B2517A5" w14:textId="74E7171C" w:rsidR="00365F4F" w:rsidRPr="000C7CEC" w:rsidRDefault="00365F4F" w:rsidP="00F2261D">
      <w:pPr>
        <w:jc w:val="both"/>
      </w:pPr>
      <w:r w:rsidRPr="000C7CEC">
        <w:rPr>
          <w:color w:val="000000" w:themeColor="text1"/>
        </w:rPr>
        <w:t xml:space="preserve">Personal Data Protection and Processing Policy </w:t>
      </w:r>
      <w:r w:rsidR="00035623">
        <w:rPr>
          <w:color w:val="000000" w:themeColor="text1"/>
        </w:rPr>
        <w:t>is</w:t>
      </w:r>
      <w:r w:rsidRPr="000C7CEC">
        <w:rPr>
          <w:color w:val="000000" w:themeColor="text1"/>
        </w:rPr>
        <w:t xml:space="preserve"> reviewed and recorded once a year regardless of the change requirements in its corporate or legal content. </w:t>
      </w:r>
      <w:r w:rsidRPr="000C7CEC">
        <w:t xml:space="preserve"> The most up-to-date version is published on the data controller</w:t>
      </w:r>
      <w:r w:rsidR="000110FA">
        <w:t>’s</w:t>
      </w:r>
      <w:r w:rsidRPr="000C7CEC">
        <w:t xml:space="preserve"> website.</w:t>
      </w:r>
    </w:p>
    <w:p w14:paraId="1908DB3A" w14:textId="77777777" w:rsidR="0067182F" w:rsidRPr="00BD0667" w:rsidRDefault="0067182F" w:rsidP="0067182F">
      <w:pPr>
        <w:pStyle w:val="ListParagraph"/>
        <w:numPr>
          <w:ilvl w:val="0"/>
          <w:numId w:val="26"/>
        </w:numPr>
        <w:jc w:val="both"/>
        <w:rPr>
          <w:rFonts w:cstheme="minorHAnsi"/>
          <w:b/>
          <w:bCs/>
          <w:color w:val="000000" w:themeColor="text1"/>
        </w:rPr>
      </w:pPr>
      <w:r w:rsidRPr="00BD0667">
        <w:rPr>
          <w:b/>
          <w:bCs/>
          <w:color w:val="000000" w:themeColor="text1"/>
        </w:rPr>
        <w:t>Definitions</w:t>
      </w:r>
    </w:p>
    <w:p w14:paraId="03CF0216" w14:textId="7C245F73" w:rsidR="0067182F" w:rsidRPr="000C7CEC" w:rsidRDefault="0067182F" w:rsidP="0067182F">
      <w:pPr>
        <w:jc w:val="both"/>
        <w:rPr>
          <w:rFonts w:cstheme="minorHAnsi"/>
          <w:color w:val="000000" w:themeColor="text1"/>
        </w:rPr>
      </w:pPr>
      <w:r w:rsidRPr="000C7CEC">
        <w:rPr>
          <w:color w:val="000000" w:themeColor="text1"/>
        </w:rPr>
        <w:t>Definitions not included herein shall be used as defined in the Law and regulations.</w:t>
      </w:r>
    </w:p>
    <w:p w14:paraId="7AF37ADD" w14:textId="3B7F1283" w:rsidR="00693180" w:rsidRPr="00693180" w:rsidRDefault="003D1DB7" w:rsidP="00E32FCC">
      <w:pPr>
        <w:numPr>
          <w:ilvl w:val="0"/>
          <w:numId w:val="49"/>
        </w:numPr>
        <w:spacing w:after="120"/>
        <w:contextualSpacing/>
        <w:jc w:val="both"/>
        <w:rPr>
          <w:rFonts w:cstheme="minorHAnsi"/>
          <w:color w:val="000000" w:themeColor="text1"/>
          <w:spacing w:val="-1"/>
        </w:rPr>
      </w:pPr>
      <w:r w:rsidRPr="00693180">
        <w:rPr>
          <w:i/>
          <w:iCs/>
          <w:color w:val="000000" w:themeColor="text1"/>
        </w:rPr>
        <w:t>Explicit Consent</w:t>
      </w:r>
      <w:r w:rsidRPr="00693180">
        <w:rPr>
          <w:color w:val="000000" w:themeColor="text1"/>
        </w:rPr>
        <w:t xml:space="preserve">: </w:t>
      </w:r>
      <w:r w:rsidR="00693180">
        <w:rPr>
          <w:color w:val="000000" w:themeColor="text1"/>
        </w:rPr>
        <w:t>F</w:t>
      </w:r>
      <w:r w:rsidR="00693180" w:rsidRPr="00693180">
        <w:rPr>
          <w:color w:val="000000" w:themeColor="text1"/>
        </w:rPr>
        <w:t>reely given, specific and informed consent</w:t>
      </w:r>
      <w:r w:rsidR="00452431">
        <w:rPr>
          <w:color w:val="000000" w:themeColor="text1"/>
        </w:rPr>
        <w:t>.</w:t>
      </w:r>
      <w:r w:rsidR="00693180" w:rsidRPr="00693180">
        <w:rPr>
          <w:color w:val="000000" w:themeColor="text1"/>
        </w:rPr>
        <w:t xml:space="preserve"> </w:t>
      </w:r>
    </w:p>
    <w:p w14:paraId="1FF06096" w14:textId="3EAE223C" w:rsidR="003D1DB7" w:rsidRPr="00693180" w:rsidRDefault="003D1DB7" w:rsidP="00E32FCC">
      <w:pPr>
        <w:numPr>
          <w:ilvl w:val="0"/>
          <w:numId w:val="49"/>
        </w:numPr>
        <w:spacing w:after="120"/>
        <w:contextualSpacing/>
        <w:jc w:val="both"/>
        <w:rPr>
          <w:rFonts w:cstheme="minorHAnsi"/>
          <w:color w:val="000000" w:themeColor="text1"/>
          <w:spacing w:val="-1"/>
        </w:rPr>
      </w:pPr>
      <w:proofErr w:type="gramStart"/>
      <w:r w:rsidRPr="00693180">
        <w:rPr>
          <w:i/>
          <w:iCs/>
          <w:color w:val="000000" w:themeColor="text1"/>
        </w:rPr>
        <w:t>Anonymization</w:t>
      </w:r>
      <w:r w:rsidRPr="00693180">
        <w:rPr>
          <w:color w:val="000000" w:themeColor="text1"/>
        </w:rPr>
        <w:t>;</w:t>
      </w:r>
      <w:proofErr w:type="gramEnd"/>
      <w:r w:rsidRPr="00693180">
        <w:rPr>
          <w:color w:val="000000" w:themeColor="text1"/>
        </w:rPr>
        <w:t xml:space="preserve"> </w:t>
      </w:r>
      <w:r w:rsidR="00452431">
        <w:rPr>
          <w:color w:val="000000" w:themeColor="text1"/>
        </w:rPr>
        <w:t>R</w:t>
      </w:r>
      <w:r w:rsidR="00452431" w:rsidRPr="00452431">
        <w:rPr>
          <w:color w:val="000000" w:themeColor="text1"/>
        </w:rPr>
        <w:t>endering personal data impossible to link with an identified or identifiable natural person, even though matching them with other data</w:t>
      </w:r>
      <w:r w:rsidR="00452431">
        <w:rPr>
          <w:color w:val="000000" w:themeColor="text1"/>
        </w:rPr>
        <w:t>.</w:t>
      </w:r>
    </w:p>
    <w:p w14:paraId="6C60500A" w14:textId="2A8576F9" w:rsidR="008A3FD8" w:rsidRPr="008A3FD8" w:rsidRDefault="003D1DB7" w:rsidP="008A3FD8">
      <w:pPr>
        <w:numPr>
          <w:ilvl w:val="0"/>
          <w:numId w:val="49"/>
        </w:numPr>
        <w:spacing w:after="120"/>
        <w:contextualSpacing/>
        <w:jc w:val="both"/>
        <w:rPr>
          <w:color w:val="000000" w:themeColor="text1"/>
        </w:rPr>
      </w:pPr>
      <w:r w:rsidRPr="008A3FD8">
        <w:rPr>
          <w:i/>
          <w:iCs/>
          <w:color w:val="000000" w:themeColor="text1"/>
        </w:rPr>
        <w:t>Obligation to Inform:</w:t>
      </w:r>
      <w:r w:rsidRPr="008A3FD8">
        <w:rPr>
          <w:color w:val="000000" w:themeColor="text1"/>
        </w:rPr>
        <w:t xml:space="preserve">  </w:t>
      </w:r>
      <w:r w:rsidR="008A3FD8" w:rsidRPr="008A3FD8">
        <w:rPr>
          <w:color w:val="000000" w:themeColor="text1"/>
        </w:rPr>
        <w:t>At the time when personal data are obtained, the data controller or the person authorised by it is obliged to inform the data subjects the identity of the data controller and of its representative, if any</w:t>
      </w:r>
      <w:r w:rsidR="008A3FD8">
        <w:rPr>
          <w:color w:val="000000" w:themeColor="text1"/>
        </w:rPr>
        <w:t xml:space="preserve">; </w:t>
      </w:r>
      <w:r w:rsidR="008A3FD8" w:rsidRPr="008A3FD8">
        <w:rPr>
          <w:color w:val="000000" w:themeColor="text1"/>
        </w:rPr>
        <w:t>the purpose of processing of personal data;</w:t>
      </w:r>
      <w:r w:rsidR="008A3FD8">
        <w:rPr>
          <w:color w:val="000000" w:themeColor="text1"/>
        </w:rPr>
        <w:t xml:space="preserve"> </w:t>
      </w:r>
      <w:r w:rsidR="008A3FD8" w:rsidRPr="008A3FD8">
        <w:rPr>
          <w:color w:val="000000" w:themeColor="text1"/>
        </w:rPr>
        <w:t>to whom and for which purposes the processed personal data may be transferred</w:t>
      </w:r>
      <w:r w:rsidR="008A3FD8">
        <w:rPr>
          <w:color w:val="000000" w:themeColor="text1"/>
        </w:rPr>
        <w:t xml:space="preserve">; </w:t>
      </w:r>
      <w:r w:rsidR="008A3FD8" w:rsidRPr="008A3FD8">
        <w:rPr>
          <w:color w:val="000000" w:themeColor="text1"/>
        </w:rPr>
        <w:t>the method and legal basis of collection of personal data</w:t>
      </w:r>
      <w:r w:rsidR="008A3FD8">
        <w:rPr>
          <w:color w:val="000000" w:themeColor="text1"/>
        </w:rPr>
        <w:t xml:space="preserve"> and </w:t>
      </w:r>
      <w:r w:rsidR="008A3FD8" w:rsidRPr="008A3FD8">
        <w:rPr>
          <w:color w:val="000000" w:themeColor="text1"/>
        </w:rPr>
        <w:t xml:space="preserve">other rights referred </w:t>
      </w:r>
      <w:r w:rsidR="008A3FD8">
        <w:rPr>
          <w:color w:val="000000" w:themeColor="text1"/>
        </w:rPr>
        <w:t>by Law</w:t>
      </w:r>
      <w:r w:rsidR="008A3FD8" w:rsidRPr="008A3FD8">
        <w:rPr>
          <w:color w:val="000000" w:themeColor="text1"/>
        </w:rPr>
        <w:t>.</w:t>
      </w:r>
    </w:p>
    <w:p w14:paraId="5DA9AD94" w14:textId="26DD59D7" w:rsidR="003D1DB7" w:rsidRPr="000C7CEC" w:rsidRDefault="003D1DB7" w:rsidP="003D1DB7">
      <w:pPr>
        <w:pStyle w:val="ListParagraph"/>
        <w:numPr>
          <w:ilvl w:val="0"/>
          <w:numId w:val="49"/>
        </w:numPr>
        <w:spacing w:after="120"/>
        <w:jc w:val="both"/>
        <w:rPr>
          <w:rFonts w:cstheme="minorHAnsi"/>
          <w:color w:val="000000" w:themeColor="text1"/>
        </w:rPr>
      </w:pPr>
      <w:r w:rsidRPr="000C7CEC">
        <w:rPr>
          <w:i/>
          <w:iCs/>
          <w:color w:val="000000" w:themeColor="text1"/>
        </w:rPr>
        <w:t>Data Subject:</w:t>
      </w:r>
      <w:r w:rsidRPr="000C7CEC">
        <w:rPr>
          <w:color w:val="000000" w:themeColor="text1"/>
        </w:rPr>
        <w:t xml:space="preserve"> </w:t>
      </w:r>
      <w:r w:rsidR="000A12E5">
        <w:rPr>
          <w:color w:val="000000" w:themeColor="text1"/>
        </w:rPr>
        <w:t>N</w:t>
      </w:r>
      <w:r w:rsidR="000A12E5" w:rsidRPr="000A12E5">
        <w:rPr>
          <w:color w:val="000000" w:themeColor="text1"/>
        </w:rPr>
        <w:t>atural person whose personal data are being processed.</w:t>
      </w:r>
    </w:p>
    <w:p w14:paraId="5174F176" w14:textId="097F7DC9" w:rsidR="0067182F" w:rsidRPr="000C7CEC" w:rsidRDefault="0067182F" w:rsidP="003D1DB7">
      <w:pPr>
        <w:numPr>
          <w:ilvl w:val="0"/>
          <w:numId w:val="49"/>
        </w:numPr>
        <w:spacing w:after="120"/>
        <w:contextualSpacing/>
        <w:jc w:val="both"/>
        <w:rPr>
          <w:rFonts w:cstheme="minorHAnsi"/>
          <w:color w:val="000000" w:themeColor="text1"/>
        </w:rPr>
      </w:pPr>
      <w:r w:rsidRPr="000C7CEC">
        <w:rPr>
          <w:i/>
          <w:iCs/>
          <w:color w:val="000000" w:themeColor="text1"/>
        </w:rPr>
        <w:t>Personal Data</w:t>
      </w:r>
      <w:r w:rsidRPr="000C7CEC">
        <w:rPr>
          <w:color w:val="000000" w:themeColor="text1"/>
        </w:rPr>
        <w:t xml:space="preserve">: Refers to </w:t>
      </w:r>
      <w:r w:rsidR="00A828DC" w:rsidRPr="00A828DC">
        <w:rPr>
          <w:color w:val="000000" w:themeColor="text1"/>
        </w:rPr>
        <w:t xml:space="preserve">any information relating to an identified or identifiable natural </w:t>
      </w:r>
      <w:proofErr w:type="gramStart"/>
      <w:r w:rsidR="00A828DC" w:rsidRPr="00A828DC">
        <w:rPr>
          <w:color w:val="000000" w:themeColor="text1"/>
        </w:rPr>
        <w:t>person</w:t>
      </w:r>
      <w:r w:rsidR="00A828DC">
        <w:rPr>
          <w:color w:val="000000" w:themeColor="text1"/>
        </w:rPr>
        <w:t>;</w:t>
      </w:r>
      <w:proofErr w:type="gramEnd"/>
      <w:r w:rsidR="00A828DC">
        <w:rPr>
          <w:color w:val="000000" w:themeColor="text1"/>
        </w:rPr>
        <w:t xml:space="preserve"> </w:t>
      </w:r>
      <w:r w:rsidRPr="000C7CEC">
        <w:rPr>
          <w:color w:val="000000" w:themeColor="text1"/>
        </w:rPr>
        <w:t xml:space="preserve">such as name, surname, date of birth and place of birth of the persons, information about the physical, family, economic and other characteristics of the person, name, </w:t>
      </w:r>
      <w:r w:rsidR="000C7CEC" w:rsidRPr="000C7CEC">
        <w:rPr>
          <w:color w:val="000000" w:themeColor="text1"/>
        </w:rPr>
        <w:t>telephone number</w:t>
      </w:r>
      <w:r w:rsidRPr="000C7CEC">
        <w:rPr>
          <w:color w:val="000000" w:themeColor="text1"/>
        </w:rPr>
        <w:t>, motor vehicle license plate, social security number, passport</w:t>
      </w:r>
      <w:r w:rsidR="004712A9">
        <w:rPr>
          <w:color w:val="000000" w:themeColor="text1"/>
        </w:rPr>
        <w:t xml:space="preserve"> number</w:t>
      </w:r>
      <w:r w:rsidRPr="000C7CEC">
        <w:rPr>
          <w:color w:val="000000" w:themeColor="text1"/>
        </w:rPr>
        <w:t xml:space="preserve">.  </w:t>
      </w:r>
    </w:p>
    <w:p w14:paraId="0E602EE3" w14:textId="77777777" w:rsidR="0067182F" w:rsidRPr="000C7CEC" w:rsidRDefault="0067182F" w:rsidP="003D1DB7">
      <w:pPr>
        <w:spacing w:after="120"/>
        <w:ind w:left="714"/>
        <w:contextualSpacing/>
        <w:jc w:val="both"/>
        <w:rPr>
          <w:rFonts w:cstheme="minorHAnsi"/>
          <w:color w:val="000000" w:themeColor="text1"/>
          <w:sz w:val="10"/>
          <w:szCs w:val="10"/>
        </w:rPr>
      </w:pPr>
    </w:p>
    <w:p w14:paraId="1AF366FA" w14:textId="727BD5D1" w:rsidR="003D1DB7" w:rsidRPr="000C7CEC" w:rsidRDefault="003D1DB7" w:rsidP="00F2261D">
      <w:pPr>
        <w:numPr>
          <w:ilvl w:val="0"/>
          <w:numId w:val="49"/>
        </w:numPr>
        <w:spacing w:after="120"/>
        <w:contextualSpacing/>
        <w:jc w:val="both"/>
        <w:rPr>
          <w:rFonts w:cstheme="minorHAnsi"/>
          <w:color w:val="000000" w:themeColor="text1"/>
        </w:rPr>
      </w:pPr>
      <w:r w:rsidRPr="000C7CEC">
        <w:rPr>
          <w:i/>
          <w:iCs/>
          <w:color w:val="000000" w:themeColor="text1"/>
        </w:rPr>
        <w:lastRenderedPageBreak/>
        <w:t>Processing of Personal Data</w:t>
      </w:r>
      <w:r w:rsidRPr="000C7CEC">
        <w:rPr>
          <w:color w:val="000000" w:themeColor="text1"/>
        </w:rPr>
        <w:t xml:space="preserve">: </w:t>
      </w:r>
      <w:r w:rsidR="00FC673D">
        <w:rPr>
          <w:color w:val="000000" w:themeColor="text1"/>
        </w:rPr>
        <w:t>Refers to a</w:t>
      </w:r>
      <w:r w:rsidR="009C2B75" w:rsidRPr="009C2B75">
        <w:rPr>
          <w:color w:val="000000" w:themeColor="text1"/>
        </w:rPr>
        <w:t xml:space="preserve">ny operation which is performed on personal data, wholly or partially by automated means or non-automated means which </w:t>
      </w:r>
      <w:proofErr w:type="gramStart"/>
      <w:r w:rsidR="009C2B75" w:rsidRPr="009C2B75">
        <w:rPr>
          <w:color w:val="000000" w:themeColor="text1"/>
        </w:rPr>
        <w:t>provided that</w:t>
      </w:r>
      <w:proofErr w:type="gramEnd"/>
      <w:r w:rsidR="009C2B75" w:rsidRPr="009C2B75">
        <w:rPr>
          <w:color w:val="000000" w:themeColor="text1"/>
        </w:rPr>
        <w:t xml:space="preserve"> form part of a data filing system, such as collection, recording, storage, protection, alteration, adaptation, disclosure, transfer, retrieval, making available for collection, categorization, preventing the use thereof</w:t>
      </w:r>
      <w:r w:rsidR="00C61CF1">
        <w:rPr>
          <w:color w:val="000000" w:themeColor="text1"/>
        </w:rPr>
        <w:t>.</w:t>
      </w:r>
    </w:p>
    <w:p w14:paraId="06C23441" w14:textId="12B95F72" w:rsidR="0067182F" w:rsidRPr="000C7CEC" w:rsidRDefault="0067182F" w:rsidP="00F2261D">
      <w:pPr>
        <w:numPr>
          <w:ilvl w:val="0"/>
          <w:numId w:val="49"/>
        </w:numPr>
        <w:spacing w:after="120"/>
        <w:contextualSpacing/>
        <w:jc w:val="both"/>
        <w:rPr>
          <w:rFonts w:cstheme="minorHAnsi"/>
          <w:color w:val="000000" w:themeColor="text1"/>
        </w:rPr>
      </w:pPr>
      <w:r w:rsidRPr="000C7CEC">
        <w:rPr>
          <w:i/>
          <w:iCs/>
          <w:color w:val="000000" w:themeColor="text1"/>
        </w:rPr>
        <w:t>S</w:t>
      </w:r>
      <w:r w:rsidR="00C61CF1">
        <w:rPr>
          <w:i/>
          <w:iCs/>
          <w:color w:val="000000" w:themeColor="text1"/>
        </w:rPr>
        <w:t>pecial Categories of</w:t>
      </w:r>
      <w:r w:rsidRPr="000C7CEC">
        <w:rPr>
          <w:i/>
          <w:iCs/>
          <w:color w:val="000000" w:themeColor="text1"/>
        </w:rPr>
        <w:t xml:space="preserve"> Personal Data</w:t>
      </w:r>
      <w:r w:rsidRPr="000C7CEC">
        <w:rPr>
          <w:color w:val="000000" w:themeColor="text1"/>
        </w:rPr>
        <w:t xml:space="preserve">: </w:t>
      </w:r>
      <w:r w:rsidR="00644215">
        <w:rPr>
          <w:color w:val="000000" w:themeColor="text1"/>
        </w:rPr>
        <w:t>Refers to p</w:t>
      </w:r>
      <w:r w:rsidR="00644215" w:rsidRPr="00644215">
        <w:rPr>
          <w:color w:val="000000" w:themeColor="text1"/>
        </w:rPr>
        <w:t>ersonal data relating to the race, ethnic origin, political opinion, philosophical belief, religion, religious sect or other belief, appearance, membership to associations, foundations or trade-unions, data concerning health, sexual life, criminal convictions and security measures, and the biometric and genetic data</w:t>
      </w:r>
      <w:r w:rsidR="00644215">
        <w:rPr>
          <w:color w:val="000000" w:themeColor="text1"/>
        </w:rPr>
        <w:t>.</w:t>
      </w:r>
    </w:p>
    <w:p w14:paraId="635B5443" w14:textId="391B1E6A" w:rsidR="003D1DB7" w:rsidRPr="000C7CEC" w:rsidRDefault="003D1DB7" w:rsidP="00F2261D">
      <w:pPr>
        <w:numPr>
          <w:ilvl w:val="0"/>
          <w:numId w:val="49"/>
        </w:numPr>
        <w:spacing w:after="120"/>
        <w:contextualSpacing/>
        <w:jc w:val="both"/>
        <w:rPr>
          <w:rFonts w:cstheme="minorHAnsi"/>
          <w:color w:val="000000" w:themeColor="text1"/>
        </w:rPr>
      </w:pPr>
      <w:r w:rsidRPr="000C7CEC">
        <w:rPr>
          <w:i/>
          <w:iCs/>
          <w:color w:val="000000" w:themeColor="text1"/>
        </w:rPr>
        <w:t>Data Processor</w:t>
      </w:r>
      <w:r w:rsidRPr="000C7CEC">
        <w:rPr>
          <w:color w:val="000000" w:themeColor="text1"/>
        </w:rPr>
        <w:t xml:space="preserve">: </w:t>
      </w:r>
      <w:r w:rsidR="003D5AC1">
        <w:rPr>
          <w:color w:val="000000" w:themeColor="text1"/>
        </w:rPr>
        <w:t>M</w:t>
      </w:r>
      <w:r w:rsidR="003D5AC1" w:rsidRPr="003D5AC1">
        <w:rPr>
          <w:color w:val="000000" w:themeColor="text1"/>
        </w:rPr>
        <w:t>eans the natural or legal person who processes personal data on behalf of the data controller upon its authorization</w:t>
      </w:r>
      <w:r w:rsidRPr="000C7CEC">
        <w:rPr>
          <w:color w:val="000000" w:themeColor="text1"/>
        </w:rPr>
        <w:t>.</w:t>
      </w:r>
    </w:p>
    <w:p w14:paraId="41BC8673" w14:textId="3131ECB5" w:rsidR="0067182F" w:rsidRPr="000C7CEC" w:rsidRDefault="0067182F" w:rsidP="003D1DB7">
      <w:pPr>
        <w:numPr>
          <w:ilvl w:val="0"/>
          <w:numId w:val="49"/>
        </w:numPr>
        <w:spacing w:after="120"/>
        <w:contextualSpacing/>
        <w:jc w:val="both"/>
        <w:rPr>
          <w:rFonts w:cstheme="minorHAnsi"/>
          <w:color w:val="000000" w:themeColor="text1"/>
        </w:rPr>
      </w:pPr>
      <w:r w:rsidRPr="000C7CEC">
        <w:rPr>
          <w:i/>
          <w:iCs/>
          <w:color w:val="000000" w:themeColor="text1"/>
        </w:rPr>
        <w:t>Data Controller</w:t>
      </w:r>
      <w:r w:rsidRPr="000C7CEC">
        <w:rPr>
          <w:color w:val="000000" w:themeColor="text1"/>
        </w:rPr>
        <w:t xml:space="preserve">: </w:t>
      </w:r>
      <w:r w:rsidR="001E1C5F">
        <w:rPr>
          <w:color w:val="000000" w:themeColor="text1"/>
        </w:rPr>
        <w:t>M</w:t>
      </w:r>
      <w:r w:rsidR="001E1C5F" w:rsidRPr="001E1C5F">
        <w:rPr>
          <w:color w:val="000000" w:themeColor="text1"/>
        </w:rPr>
        <w:t>eans the natural or legal person who determines the purposes and means of processing personal data and is responsible for the establishment and management of the data filing system</w:t>
      </w:r>
      <w:r w:rsidRPr="000C7CEC">
        <w:rPr>
          <w:color w:val="000000" w:themeColor="text1"/>
        </w:rPr>
        <w:t xml:space="preserve">.  </w:t>
      </w:r>
    </w:p>
    <w:p w14:paraId="787ECA22" w14:textId="1C3C7D0B" w:rsidR="0067182F" w:rsidRPr="00281118" w:rsidRDefault="0067182F" w:rsidP="00281118">
      <w:pPr>
        <w:numPr>
          <w:ilvl w:val="0"/>
          <w:numId w:val="49"/>
        </w:numPr>
        <w:spacing w:after="120"/>
        <w:contextualSpacing/>
        <w:jc w:val="both"/>
        <w:rPr>
          <w:color w:val="000000" w:themeColor="text1"/>
        </w:rPr>
      </w:pPr>
      <w:r w:rsidRPr="000C7CEC">
        <w:rPr>
          <w:color w:val="000000" w:themeColor="text1"/>
        </w:rPr>
        <w:t xml:space="preserve">Data Controllers’ Registry </w:t>
      </w:r>
      <w:r w:rsidRPr="000C7CEC">
        <w:rPr>
          <w:i/>
          <w:iCs/>
          <w:color w:val="000000" w:themeColor="text1"/>
        </w:rPr>
        <w:t>(VERBİS)</w:t>
      </w:r>
      <w:r w:rsidRPr="000C7CEC">
        <w:rPr>
          <w:color w:val="000000" w:themeColor="text1"/>
        </w:rPr>
        <w:t xml:space="preserve">: </w:t>
      </w:r>
      <w:r w:rsidR="00281118" w:rsidRPr="00281118">
        <w:rPr>
          <w:color w:val="000000" w:themeColor="text1"/>
        </w:rPr>
        <w:t>Data Controllers’ Registry (VERBİS) is an information system</w:t>
      </w:r>
      <w:r w:rsidR="00281118">
        <w:rPr>
          <w:color w:val="000000" w:themeColor="text1"/>
        </w:rPr>
        <w:t xml:space="preserve"> </w:t>
      </w:r>
      <w:r w:rsidR="00281118" w:rsidRPr="00281118">
        <w:rPr>
          <w:color w:val="000000" w:themeColor="text1"/>
        </w:rPr>
        <w:t>that is accessible on the Internet and established and managed</w:t>
      </w:r>
      <w:r w:rsidR="00281118">
        <w:rPr>
          <w:color w:val="000000" w:themeColor="text1"/>
        </w:rPr>
        <w:t xml:space="preserve"> </w:t>
      </w:r>
      <w:r w:rsidR="00281118" w:rsidRPr="00281118">
        <w:rPr>
          <w:color w:val="000000" w:themeColor="text1"/>
        </w:rPr>
        <w:t>by the Presidency under supervision of the Board</w:t>
      </w:r>
      <w:r w:rsidR="006617CE">
        <w:rPr>
          <w:color w:val="000000" w:themeColor="text1"/>
        </w:rPr>
        <w:t xml:space="preserve"> which is </w:t>
      </w:r>
      <w:r w:rsidR="009D344C">
        <w:rPr>
          <w:color w:val="000000" w:themeColor="text1"/>
        </w:rPr>
        <w:t xml:space="preserve">the managing body of </w:t>
      </w:r>
      <w:r w:rsidR="00531C4A">
        <w:rPr>
          <w:color w:val="000000" w:themeColor="text1"/>
        </w:rPr>
        <w:t>the Authority</w:t>
      </w:r>
      <w:r w:rsidR="0062362C">
        <w:rPr>
          <w:color w:val="000000" w:themeColor="text1"/>
        </w:rPr>
        <w:t xml:space="preserve"> </w:t>
      </w:r>
      <w:r w:rsidR="00531C4A">
        <w:rPr>
          <w:color w:val="000000" w:themeColor="text1"/>
        </w:rPr>
        <w:t>(</w:t>
      </w:r>
      <w:r w:rsidR="0062362C" w:rsidRPr="0062362C">
        <w:rPr>
          <w:color w:val="000000" w:themeColor="text1"/>
        </w:rPr>
        <w:t>Personal Data Protection Authority</w:t>
      </w:r>
      <w:r w:rsidR="003D021F">
        <w:rPr>
          <w:color w:val="000000" w:themeColor="text1"/>
        </w:rPr>
        <w:t>)</w:t>
      </w:r>
      <w:r w:rsidR="00281118" w:rsidRPr="00281118">
        <w:rPr>
          <w:color w:val="000000" w:themeColor="text1"/>
        </w:rPr>
        <w:t>, that data</w:t>
      </w:r>
      <w:r w:rsidR="00281118">
        <w:rPr>
          <w:color w:val="000000" w:themeColor="text1"/>
        </w:rPr>
        <w:t xml:space="preserve"> </w:t>
      </w:r>
      <w:r w:rsidR="00281118" w:rsidRPr="00281118">
        <w:rPr>
          <w:color w:val="000000" w:themeColor="text1"/>
        </w:rPr>
        <w:t>controllers will use for the registration with the Registry and the</w:t>
      </w:r>
      <w:r w:rsidR="00281118">
        <w:rPr>
          <w:color w:val="000000" w:themeColor="text1"/>
        </w:rPr>
        <w:t xml:space="preserve"> </w:t>
      </w:r>
      <w:r w:rsidR="00281118" w:rsidRPr="00281118">
        <w:rPr>
          <w:color w:val="000000" w:themeColor="text1"/>
        </w:rPr>
        <w:t>other operations related to the Registry</w:t>
      </w:r>
      <w:r w:rsidR="00281118">
        <w:rPr>
          <w:color w:val="000000" w:themeColor="text1"/>
        </w:rPr>
        <w:t>.</w:t>
      </w:r>
    </w:p>
    <w:p w14:paraId="331D6AD2" w14:textId="77777777" w:rsidR="0067182F" w:rsidRPr="000C7CEC" w:rsidRDefault="0067182F" w:rsidP="0067182F">
      <w:pPr>
        <w:spacing w:before="120" w:after="120"/>
        <w:ind w:left="714"/>
        <w:contextualSpacing/>
        <w:jc w:val="both"/>
        <w:rPr>
          <w:rFonts w:cstheme="minorHAnsi"/>
          <w:color w:val="000000" w:themeColor="text1"/>
          <w:sz w:val="10"/>
          <w:szCs w:val="10"/>
        </w:rPr>
      </w:pPr>
    </w:p>
    <w:p w14:paraId="0A97C67F" w14:textId="77777777" w:rsidR="0067182F" w:rsidRPr="000C7CEC" w:rsidRDefault="0067182F" w:rsidP="0067182F">
      <w:pPr>
        <w:spacing w:before="120" w:after="120"/>
        <w:ind w:left="714"/>
        <w:contextualSpacing/>
        <w:jc w:val="both"/>
        <w:rPr>
          <w:rFonts w:cstheme="minorHAnsi"/>
          <w:color w:val="000000" w:themeColor="text1"/>
          <w:sz w:val="10"/>
          <w:szCs w:val="10"/>
        </w:rPr>
      </w:pPr>
    </w:p>
    <w:p w14:paraId="7BA69F32" w14:textId="77777777" w:rsidR="00361EF8" w:rsidRPr="000C7CEC" w:rsidRDefault="00062C94" w:rsidP="0083666A">
      <w:pPr>
        <w:pStyle w:val="ListParagraph"/>
        <w:numPr>
          <w:ilvl w:val="0"/>
          <w:numId w:val="26"/>
        </w:numPr>
        <w:jc w:val="both"/>
        <w:rPr>
          <w:rFonts w:cstheme="minorHAnsi"/>
          <w:b/>
          <w:color w:val="000000" w:themeColor="text1"/>
        </w:rPr>
      </w:pPr>
      <w:r w:rsidRPr="000C7CEC">
        <w:rPr>
          <w:b/>
          <w:color w:val="000000" w:themeColor="text1"/>
        </w:rPr>
        <w:t xml:space="preserve">Roles and Responsibilities </w:t>
      </w:r>
    </w:p>
    <w:p w14:paraId="42362FAF" w14:textId="77777777" w:rsidR="00CD487D" w:rsidRPr="000C7CEC" w:rsidRDefault="00CD487D" w:rsidP="00CD487D">
      <w:pPr>
        <w:pStyle w:val="ListParagraph"/>
        <w:ind w:left="1080"/>
        <w:jc w:val="both"/>
        <w:rPr>
          <w:rFonts w:cstheme="minorHAnsi"/>
          <w:b/>
          <w:color w:val="000000" w:themeColor="text1"/>
        </w:rPr>
      </w:pPr>
    </w:p>
    <w:p w14:paraId="33D0236B" w14:textId="77777777" w:rsidR="005B029F" w:rsidRPr="000C7CEC" w:rsidRDefault="005B029F" w:rsidP="00BB077E">
      <w:pPr>
        <w:pStyle w:val="ListParagraph"/>
        <w:ind w:left="0"/>
        <w:jc w:val="both"/>
        <w:rPr>
          <w:rFonts w:cstheme="minorHAnsi"/>
          <w:bCs/>
          <w:color w:val="000000" w:themeColor="text1"/>
        </w:rPr>
      </w:pPr>
      <w:r w:rsidRPr="000C7CEC">
        <w:rPr>
          <w:bCs/>
          <w:color w:val="000000" w:themeColor="text1"/>
        </w:rPr>
        <w:t>Four different roles have been identified that complement each other under the Personal Data Protection and Processing Policy.</w:t>
      </w:r>
    </w:p>
    <w:p w14:paraId="52EB875A" w14:textId="77777777" w:rsidR="00BB077E" w:rsidRPr="000C7CEC" w:rsidRDefault="00BB077E" w:rsidP="00BB077E">
      <w:pPr>
        <w:pStyle w:val="ListParagraph"/>
        <w:ind w:left="0"/>
        <w:jc w:val="both"/>
        <w:rPr>
          <w:rFonts w:cstheme="minorHAnsi"/>
          <w:bCs/>
          <w:color w:val="000000" w:themeColor="text1"/>
          <w:sz w:val="10"/>
          <w:szCs w:val="10"/>
        </w:rPr>
      </w:pPr>
    </w:p>
    <w:p w14:paraId="30B46C7A" w14:textId="0A98A5A9" w:rsidR="00A20C16" w:rsidRPr="00670E0B" w:rsidRDefault="00A20C16" w:rsidP="00670E0B">
      <w:pPr>
        <w:pStyle w:val="ListParagraph"/>
        <w:numPr>
          <w:ilvl w:val="0"/>
          <w:numId w:val="38"/>
        </w:numPr>
        <w:rPr>
          <w:i/>
          <w:iCs/>
          <w:color w:val="000000" w:themeColor="text1"/>
        </w:rPr>
      </w:pPr>
      <w:r w:rsidRPr="00670E0B">
        <w:rPr>
          <w:i/>
          <w:iCs/>
          <w:color w:val="000000" w:themeColor="text1"/>
        </w:rPr>
        <w:t xml:space="preserve">Data </w:t>
      </w:r>
      <w:r w:rsidR="00670E0B" w:rsidRPr="00670E0B">
        <w:rPr>
          <w:i/>
          <w:iCs/>
          <w:color w:val="000000" w:themeColor="text1"/>
        </w:rPr>
        <w:t>Inventory Responsible</w:t>
      </w:r>
    </w:p>
    <w:p w14:paraId="14B24390" w14:textId="5E6AF39F" w:rsidR="00C17F1B" w:rsidRPr="000C7CEC" w:rsidRDefault="008F41F7" w:rsidP="005D38F0">
      <w:pPr>
        <w:pStyle w:val="ListParagraph"/>
        <w:spacing w:after="0"/>
        <w:ind w:left="708"/>
        <w:jc w:val="both"/>
        <w:rPr>
          <w:rFonts w:cstheme="minorHAnsi"/>
          <w:color w:val="000000" w:themeColor="text1"/>
        </w:rPr>
      </w:pPr>
      <w:r>
        <w:rPr>
          <w:color w:val="000000" w:themeColor="text1"/>
        </w:rPr>
        <w:t>T</w:t>
      </w:r>
      <w:r w:rsidR="00510186" w:rsidRPr="000C7CEC">
        <w:rPr>
          <w:color w:val="000000" w:themeColor="text1"/>
        </w:rPr>
        <w:t xml:space="preserve">wo “Data </w:t>
      </w:r>
      <w:r w:rsidR="008F59DA">
        <w:rPr>
          <w:color w:val="000000" w:themeColor="text1"/>
        </w:rPr>
        <w:t>Inventory Responsible</w:t>
      </w:r>
      <w:r w:rsidR="00510186" w:rsidRPr="000C7CEC">
        <w:rPr>
          <w:color w:val="000000" w:themeColor="text1"/>
        </w:rPr>
        <w:t>”</w:t>
      </w:r>
      <w:r>
        <w:rPr>
          <w:color w:val="000000" w:themeColor="text1"/>
        </w:rPr>
        <w:t xml:space="preserve"> are assigned</w:t>
      </w:r>
      <w:r w:rsidR="005E6CD4">
        <w:rPr>
          <w:color w:val="000000" w:themeColor="text1"/>
        </w:rPr>
        <w:t xml:space="preserve"> -one principal and one substitute member-</w:t>
      </w:r>
      <w:r>
        <w:rPr>
          <w:color w:val="000000" w:themeColor="text1"/>
        </w:rPr>
        <w:t xml:space="preserve"> </w:t>
      </w:r>
      <w:r w:rsidR="00AB708D">
        <w:rPr>
          <w:color w:val="000000" w:themeColor="text1"/>
        </w:rPr>
        <w:t>by</w:t>
      </w:r>
      <w:r w:rsidR="00510186" w:rsidRPr="000C7CEC">
        <w:rPr>
          <w:color w:val="000000" w:themeColor="text1"/>
        </w:rPr>
        <w:t xml:space="preserve"> the Data Controller. The Data </w:t>
      </w:r>
      <w:r w:rsidR="005E6CD4" w:rsidRPr="005E6CD4">
        <w:rPr>
          <w:color w:val="000000" w:themeColor="text1"/>
        </w:rPr>
        <w:t xml:space="preserve">Inventory Responsible </w:t>
      </w:r>
      <w:r w:rsidR="00510186" w:rsidRPr="000C7CEC">
        <w:rPr>
          <w:color w:val="000000" w:themeColor="text1"/>
        </w:rPr>
        <w:t>has the responsibilities listed below.</w:t>
      </w:r>
    </w:p>
    <w:p w14:paraId="15D6AA7B" w14:textId="0543600A" w:rsidR="002E0F65" w:rsidRPr="000C7CEC" w:rsidRDefault="00BC04AF" w:rsidP="002E0F65">
      <w:pPr>
        <w:pStyle w:val="ListParagraph"/>
        <w:numPr>
          <w:ilvl w:val="1"/>
          <w:numId w:val="38"/>
        </w:numPr>
        <w:spacing w:after="0"/>
        <w:jc w:val="both"/>
        <w:rPr>
          <w:rFonts w:cstheme="minorHAnsi"/>
          <w:color w:val="000000" w:themeColor="text1"/>
        </w:rPr>
      </w:pPr>
      <w:r w:rsidRPr="000C7CEC">
        <w:rPr>
          <w:color w:val="000000" w:themeColor="text1"/>
        </w:rPr>
        <w:t xml:space="preserve">The Data </w:t>
      </w:r>
      <w:r w:rsidR="003C09EE" w:rsidRPr="003C09EE">
        <w:rPr>
          <w:color w:val="000000" w:themeColor="text1"/>
        </w:rPr>
        <w:t xml:space="preserve">Inventory Responsible </w:t>
      </w:r>
      <w:r w:rsidRPr="000C7CEC">
        <w:rPr>
          <w:color w:val="000000" w:themeColor="text1"/>
        </w:rPr>
        <w:t>shall establish a detailed personal data processing inventory with all employees of the Data Controller to which he/she is affiliated and coordinate the related activities.</w:t>
      </w:r>
    </w:p>
    <w:p w14:paraId="6756E8E1" w14:textId="77777777" w:rsidR="00A74A18" w:rsidRPr="000C7CEC" w:rsidRDefault="002E0F65" w:rsidP="002E0F65">
      <w:pPr>
        <w:pStyle w:val="ListParagraph"/>
        <w:numPr>
          <w:ilvl w:val="1"/>
          <w:numId w:val="38"/>
        </w:numPr>
        <w:spacing w:after="0"/>
        <w:jc w:val="both"/>
        <w:rPr>
          <w:rFonts w:cstheme="minorHAnsi"/>
          <w:color w:val="000000" w:themeColor="text1"/>
        </w:rPr>
      </w:pPr>
      <w:r w:rsidRPr="000C7CEC">
        <w:rPr>
          <w:color w:val="000000" w:themeColor="text1"/>
        </w:rPr>
        <w:t>To follow the changes and regulations in the data processing activities and to keep the inventory up to date.</w:t>
      </w:r>
    </w:p>
    <w:p w14:paraId="0307B461" w14:textId="77777777" w:rsidR="00AD690F" w:rsidRDefault="00735EB4" w:rsidP="007238EB">
      <w:pPr>
        <w:pStyle w:val="ListParagraph"/>
        <w:numPr>
          <w:ilvl w:val="1"/>
          <w:numId w:val="38"/>
        </w:numPr>
        <w:spacing w:after="0"/>
        <w:jc w:val="both"/>
        <w:rPr>
          <w:rFonts w:cstheme="minorHAnsi"/>
          <w:color w:val="000000" w:themeColor="text1"/>
        </w:rPr>
      </w:pPr>
      <w:r>
        <w:rPr>
          <w:color w:val="000000" w:themeColor="text1"/>
        </w:rPr>
        <w:t>Inform</w:t>
      </w:r>
      <w:r w:rsidR="00550591" w:rsidRPr="000C7CEC">
        <w:rPr>
          <w:color w:val="000000" w:themeColor="text1"/>
        </w:rPr>
        <w:t xml:space="preserve"> </w:t>
      </w:r>
      <w:r w:rsidR="006C1CE2">
        <w:rPr>
          <w:color w:val="000000" w:themeColor="text1"/>
        </w:rPr>
        <w:t xml:space="preserve">the </w:t>
      </w:r>
      <w:r w:rsidRPr="000C7CEC">
        <w:rPr>
          <w:color w:val="000000" w:themeColor="text1"/>
        </w:rPr>
        <w:t xml:space="preserve">Data Controllers' Contact Person </w:t>
      </w:r>
      <w:r>
        <w:rPr>
          <w:color w:val="000000" w:themeColor="text1"/>
        </w:rPr>
        <w:t xml:space="preserve">regarding </w:t>
      </w:r>
      <w:r w:rsidR="00414AAA">
        <w:rPr>
          <w:color w:val="000000" w:themeColor="text1"/>
        </w:rPr>
        <w:t xml:space="preserve">prospective </w:t>
      </w:r>
      <w:r w:rsidR="00550591" w:rsidRPr="000C7CEC">
        <w:rPr>
          <w:color w:val="000000" w:themeColor="text1"/>
        </w:rPr>
        <w:t>changes</w:t>
      </w:r>
      <w:r w:rsidR="00263077">
        <w:rPr>
          <w:color w:val="000000" w:themeColor="text1"/>
        </w:rPr>
        <w:t xml:space="preserve"> in the inventory</w:t>
      </w:r>
      <w:r w:rsidR="00550591" w:rsidRPr="000C7CEC">
        <w:rPr>
          <w:color w:val="000000" w:themeColor="text1"/>
        </w:rPr>
        <w:t>.</w:t>
      </w:r>
    </w:p>
    <w:p w14:paraId="06B2752E" w14:textId="52364B4C" w:rsidR="007F0BF9" w:rsidRPr="00790E8A" w:rsidRDefault="00AD690F" w:rsidP="00790E8A">
      <w:pPr>
        <w:pStyle w:val="ListParagraph"/>
        <w:numPr>
          <w:ilvl w:val="1"/>
          <w:numId w:val="38"/>
        </w:numPr>
        <w:spacing w:after="0"/>
        <w:jc w:val="both"/>
        <w:rPr>
          <w:rFonts w:cstheme="minorHAnsi"/>
          <w:color w:val="000000" w:themeColor="text1"/>
        </w:rPr>
      </w:pPr>
      <w:r w:rsidRPr="00AD690F">
        <w:rPr>
          <w:color w:val="000000" w:themeColor="text1"/>
        </w:rPr>
        <w:t xml:space="preserve">Perform the work and transactions specified in the company's policies, </w:t>
      </w:r>
      <w:proofErr w:type="gramStart"/>
      <w:r w:rsidRPr="00AD690F">
        <w:rPr>
          <w:color w:val="000000" w:themeColor="text1"/>
        </w:rPr>
        <w:t>procedures</w:t>
      </w:r>
      <w:proofErr w:type="gramEnd"/>
      <w:r w:rsidRPr="00AD690F">
        <w:rPr>
          <w:color w:val="000000" w:themeColor="text1"/>
        </w:rPr>
        <w:t xml:space="preserve"> and instructions</w:t>
      </w:r>
      <w:r w:rsidR="00790E8A">
        <w:rPr>
          <w:color w:val="000000" w:themeColor="text1"/>
        </w:rPr>
        <w:t>.</w:t>
      </w:r>
      <w:r w:rsidR="007238EB" w:rsidRPr="00790E8A">
        <w:rPr>
          <w:color w:val="000000" w:themeColor="text1"/>
        </w:rPr>
        <w:t xml:space="preserve"> </w:t>
      </w:r>
    </w:p>
    <w:p w14:paraId="07F38F7C" w14:textId="77777777" w:rsidR="00790E8A" w:rsidRPr="00790E8A" w:rsidRDefault="00790E8A" w:rsidP="00790E8A">
      <w:pPr>
        <w:pStyle w:val="ListParagraph"/>
        <w:spacing w:after="0"/>
        <w:ind w:left="1428"/>
        <w:jc w:val="both"/>
        <w:rPr>
          <w:rFonts w:cstheme="minorHAnsi"/>
          <w:color w:val="000000" w:themeColor="text1"/>
          <w:sz w:val="10"/>
          <w:szCs w:val="10"/>
        </w:rPr>
      </w:pPr>
    </w:p>
    <w:p w14:paraId="0746136C" w14:textId="77777777" w:rsidR="00B21A92" w:rsidRPr="000C7CEC" w:rsidRDefault="007753C4" w:rsidP="007753C4">
      <w:pPr>
        <w:pStyle w:val="ListParagraph"/>
        <w:numPr>
          <w:ilvl w:val="0"/>
          <w:numId w:val="38"/>
        </w:numPr>
        <w:spacing w:after="0"/>
        <w:jc w:val="both"/>
        <w:rPr>
          <w:rFonts w:cstheme="minorHAnsi"/>
          <w:i/>
          <w:iCs/>
          <w:color w:val="000000" w:themeColor="text1"/>
        </w:rPr>
      </w:pPr>
      <w:r>
        <w:rPr>
          <w:i/>
          <w:iCs/>
          <w:color w:val="000000" w:themeColor="text1"/>
        </w:rPr>
        <w:t xml:space="preserve">Data Controllers' Contact Person </w:t>
      </w:r>
      <w:r w:rsidR="00372756" w:rsidRPr="000C7CEC">
        <w:rPr>
          <w:i/>
          <w:iCs/>
          <w:color w:val="000000" w:themeColor="text1"/>
        </w:rPr>
        <w:t xml:space="preserve">(DCCP) </w:t>
      </w:r>
    </w:p>
    <w:p w14:paraId="2663C212" w14:textId="77777777" w:rsidR="00611A45" w:rsidRPr="000C7CEC" w:rsidRDefault="00C27969" w:rsidP="00F2261D">
      <w:pPr>
        <w:pStyle w:val="ListParagraph"/>
        <w:spacing w:after="0"/>
        <w:ind w:left="708"/>
        <w:jc w:val="both"/>
        <w:rPr>
          <w:rFonts w:cstheme="minorHAnsi"/>
          <w:i/>
          <w:iCs/>
          <w:color w:val="000000" w:themeColor="text1"/>
        </w:rPr>
      </w:pPr>
      <w:r w:rsidRPr="000C7CEC">
        <w:rPr>
          <w:color w:val="000000" w:themeColor="text1"/>
        </w:rPr>
        <w:t>There is a “Data Controllers' Contact Person" assigned to each Data Controller. The Data Controllers' Contact Person has the responsibilities listed below.</w:t>
      </w:r>
    </w:p>
    <w:p w14:paraId="5C18E9FB" w14:textId="77777777" w:rsidR="002E0F65" w:rsidRPr="000C7CEC" w:rsidRDefault="00BC04AF" w:rsidP="002E0F65">
      <w:pPr>
        <w:pStyle w:val="ListParagraph"/>
        <w:numPr>
          <w:ilvl w:val="1"/>
          <w:numId w:val="38"/>
        </w:numPr>
        <w:spacing w:after="0"/>
        <w:jc w:val="both"/>
        <w:rPr>
          <w:rFonts w:cstheme="minorHAnsi"/>
          <w:color w:val="000000" w:themeColor="text1"/>
        </w:rPr>
      </w:pPr>
      <w:r w:rsidRPr="000C7CEC">
        <w:rPr>
          <w:color w:val="000000" w:themeColor="text1"/>
        </w:rPr>
        <w:t>The Data Controllers' Contact Person is aware of all processes and activities related to the protection of personal data within the Data Controller to which he/she is assigned.</w:t>
      </w:r>
    </w:p>
    <w:p w14:paraId="42D519ED" w14:textId="77777777" w:rsidR="002E0F65" w:rsidRPr="000C7CEC" w:rsidRDefault="00770F2A" w:rsidP="002E0F65">
      <w:pPr>
        <w:pStyle w:val="ListParagraph"/>
        <w:numPr>
          <w:ilvl w:val="1"/>
          <w:numId w:val="38"/>
        </w:numPr>
        <w:spacing w:after="0"/>
        <w:jc w:val="both"/>
        <w:rPr>
          <w:rFonts w:cstheme="minorHAnsi"/>
          <w:color w:val="000000" w:themeColor="text1"/>
        </w:rPr>
      </w:pPr>
      <w:r w:rsidRPr="000C7CEC">
        <w:rPr>
          <w:color w:val="000000" w:themeColor="text1"/>
        </w:rPr>
        <w:lastRenderedPageBreak/>
        <w:t>Representing the Data Controller in official and internal audit processes, taking the actions requested and needed, ensuring that they are finalized.</w:t>
      </w:r>
    </w:p>
    <w:p w14:paraId="0450677A" w14:textId="67AADCFD" w:rsidR="002E0F65" w:rsidRPr="000C7CEC" w:rsidRDefault="00770F2A" w:rsidP="002E0F65">
      <w:pPr>
        <w:pStyle w:val="ListParagraph"/>
        <w:numPr>
          <w:ilvl w:val="1"/>
          <w:numId w:val="38"/>
        </w:numPr>
        <w:spacing w:after="0"/>
        <w:jc w:val="both"/>
        <w:rPr>
          <w:rFonts w:cstheme="minorHAnsi"/>
          <w:color w:val="000000" w:themeColor="text1"/>
        </w:rPr>
      </w:pPr>
      <w:r w:rsidRPr="000C7CEC">
        <w:rPr>
          <w:color w:val="000000" w:themeColor="text1"/>
        </w:rPr>
        <w:t xml:space="preserve">Responding </w:t>
      </w:r>
      <w:r w:rsidR="00A838A4">
        <w:rPr>
          <w:color w:val="000000" w:themeColor="text1"/>
        </w:rPr>
        <w:t>requests</w:t>
      </w:r>
      <w:r w:rsidRPr="000C7CEC">
        <w:rPr>
          <w:color w:val="000000" w:themeColor="text1"/>
        </w:rPr>
        <w:t xml:space="preserve"> from data subjects.</w:t>
      </w:r>
    </w:p>
    <w:p w14:paraId="1B9E66A6" w14:textId="77777777" w:rsidR="002E0F65" w:rsidRPr="000C7CEC" w:rsidRDefault="0045013E" w:rsidP="002E0F65">
      <w:pPr>
        <w:pStyle w:val="ListParagraph"/>
        <w:numPr>
          <w:ilvl w:val="1"/>
          <w:numId w:val="38"/>
        </w:numPr>
        <w:spacing w:after="0"/>
        <w:jc w:val="both"/>
        <w:rPr>
          <w:rFonts w:cstheme="minorHAnsi"/>
          <w:color w:val="000000" w:themeColor="text1"/>
        </w:rPr>
      </w:pPr>
      <w:r w:rsidRPr="000C7CEC">
        <w:rPr>
          <w:color w:val="000000" w:themeColor="text1"/>
        </w:rPr>
        <w:t xml:space="preserve">Informing the company management, the Personal Data Protection Advisory </w:t>
      </w:r>
      <w:proofErr w:type="gramStart"/>
      <w:r w:rsidRPr="000C7CEC">
        <w:rPr>
          <w:color w:val="000000" w:themeColor="text1"/>
        </w:rPr>
        <w:t>Group</w:t>
      </w:r>
      <w:proofErr w:type="gramEnd"/>
      <w:r w:rsidRPr="000C7CEC">
        <w:rPr>
          <w:color w:val="000000" w:themeColor="text1"/>
        </w:rPr>
        <w:t xml:space="preserve"> and the Legal Department in case of </w:t>
      </w:r>
      <w:r w:rsidR="00F2261D">
        <w:rPr>
          <w:color w:val="000000" w:themeColor="text1"/>
        </w:rPr>
        <w:t xml:space="preserve">a </w:t>
      </w:r>
      <w:r w:rsidRPr="000C7CEC">
        <w:rPr>
          <w:color w:val="000000" w:themeColor="text1"/>
        </w:rPr>
        <w:t>data breach.</w:t>
      </w:r>
    </w:p>
    <w:p w14:paraId="26D4B20B" w14:textId="63A186DD" w:rsidR="002E0F65" w:rsidRPr="000C7CEC" w:rsidRDefault="00770F2A" w:rsidP="002E0F65">
      <w:pPr>
        <w:pStyle w:val="ListParagraph"/>
        <w:numPr>
          <w:ilvl w:val="1"/>
          <w:numId w:val="38"/>
        </w:numPr>
        <w:spacing w:after="0"/>
        <w:jc w:val="both"/>
        <w:rPr>
          <w:rFonts w:cstheme="minorHAnsi"/>
          <w:color w:val="000000" w:themeColor="text1"/>
        </w:rPr>
      </w:pPr>
      <w:r w:rsidRPr="000C7CEC">
        <w:rPr>
          <w:color w:val="000000" w:themeColor="text1"/>
        </w:rPr>
        <w:t xml:space="preserve">Monitoring changes in the data processing activities reported by the Data Controller and related units in the areas of responsibility together with the Data </w:t>
      </w:r>
      <w:r w:rsidR="00724A1E">
        <w:rPr>
          <w:color w:val="000000" w:themeColor="text1"/>
        </w:rPr>
        <w:t>Inventory Responsible</w:t>
      </w:r>
      <w:r w:rsidRPr="000C7CEC">
        <w:rPr>
          <w:color w:val="000000" w:themeColor="text1"/>
        </w:rPr>
        <w:t xml:space="preserve"> and keeping the inventory up to date.</w:t>
      </w:r>
    </w:p>
    <w:p w14:paraId="48BF0B44" w14:textId="77777777" w:rsidR="002E0F65" w:rsidRPr="000C7CEC" w:rsidRDefault="00D77A52" w:rsidP="002E0F65">
      <w:pPr>
        <w:pStyle w:val="ListParagraph"/>
        <w:numPr>
          <w:ilvl w:val="1"/>
          <w:numId w:val="38"/>
        </w:numPr>
        <w:spacing w:after="0"/>
        <w:jc w:val="both"/>
        <w:rPr>
          <w:rFonts w:cstheme="minorHAnsi"/>
          <w:color w:val="000000" w:themeColor="text1"/>
        </w:rPr>
      </w:pPr>
      <w:r w:rsidRPr="000C7CEC">
        <w:rPr>
          <w:color w:val="000000" w:themeColor="text1"/>
        </w:rPr>
        <w:t>Informing the Authority of any changes in the information recorded in the VERBİS within seven days from the date of occurrence of the change via VERBİS.</w:t>
      </w:r>
    </w:p>
    <w:p w14:paraId="641FFD2D" w14:textId="28A24D05" w:rsidR="002E0F65" w:rsidRPr="000C7CEC" w:rsidRDefault="0083666A" w:rsidP="002E0F65">
      <w:pPr>
        <w:pStyle w:val="ListParagraph"/>
        <w:numPr>
          <w:ilvl w:val="1"/>
          <w:numId w:val="38"/>
        </w:numPr>
        <w:spacing w:after="0"/>
        <w:jc w:val="both"/>
        <w:rPr>
          <w:rFonts w:cstheme="minorHAnsi"/>
          <w:color w:val="000000" w:themeColor="text1"/>
        </w:rPr>
      </w:pPr>
      <w:r w:rsidRPr="000C7CEC">
        <w:rPr>
          <w:color w:val="000000" w:themeColor="text1"/>
        </w:rPr>
        <w:t xml:space="preserve">Ensuring communication with the </w:t>
      </w:r>
      <w:r w:rsidR="003842AB">
        <w:rPr>
          <w:color w:val="000000" w:themeColor="text1"/>
        </w:rPr>
        <w:t>Authority</w:t>
      </w:r>
      <w:r w:rsidRPr="000C7CEC">
        <w:rPr>
          <w:color w:val="000000" w:themeColor="text1"/>
        </w:rPr>
        <w:t>.</w:t>
      </w:r>
    </w:p>
    <w:p w14:paraId="7D6CD337" w14:textId="77777777" w:rsidR="002462CC" w:rsidRPr="002462CC" w:rsidRDefault="002462CC" w:rsidP="002E0F65">
      <w:pPr>
        <w:pStyle w:val="ListParagraph"/>
        <w:numPr>
          <w:ilvl w:val="1"/>
          <w:numId w:val="38"/>
        </w:numPr>
        <w:spacing w:after="0"/>
        <w:jc w:val="both"/>
        <w:rPr>
          <w:rFonts w:cstheme="minorHAnsi"/>
          <w:color w:val="000000" w:themeColor="text1"/>
        </w:rPr>
      </w:pPr>
      <w:r>
        <w:rPr>
          <w:color w:val="000000" w:themeColor="text1"/>
        </w:rPr>
        <w:t xml:space="preserve"> D</w:t>
      </w:r>
      <w:r w:rsidRPr="002462CC">
        <w:rPr>
          <w:color w:val="000000" w:themeColor="text1"/>
        </w:rPr>
        <w:t xml:space="preserve">uly make legally necessary notices in case of data breach </w:t>
      </w:r>
    </w:p>
    <w:p w14:paraId="5C5A6A0D" w14:textId="2E13384D" w:rsidR="00ED3C01" w:rsidRPr="000C7CEC" w:rsidRDefault="008C6CA6" w:rsidP="002E0F65">
      <w:pPr>
        <w:pStyle w:val="ListParagraph"/>
        <w:numPr>
          <w:ilvl w:val="1"/>
          <w:numId w:val="38"/>
        </w:numPr>
        <w:spacing w:after="0"/>
        <w:jc w:val="both"/>
        <w:rPr>
          <w:rFonts w:cstheme="minorHAnsi"/>
          <w:color w:val="000000" w:themeColor="text1"/>
        </w:rPr>
      </w:pPr>
      <w:r w:rsidRPr="008C6CA6">
        <w:rPr>
          <w:color w:val="000000" w:themeColor="text1"/>
        </w:rPr>
        <w:t xml:space="preserve">Perform the work and transactions specified in the company's policies, </w:t>
      </w:r>
      <w:proofErr w:type="gramStart"/>
      <w:r w:rsidRPr="008C6CA6">
        <w:rPr>
          <w:color w:val="000000" w:themeColor="text1"/>
        </w:rPr>
        <w:t>procedures</w:t>
      </w:r>
      <w:proofErr w:type="gramEnd"/>
      <w:r w:rsidRPr="008C6CA6">
        <w:rPr>
          <w:color w:val="000000" w:themeColor="text1"/>
        </w:rPr>
        <w:t xml:space="preserve"> and instructions</w:t>
      </w:r>
      <w:r w:rsidR="00ED3C01" w:rsidRPr="000C7CEC">
        <w:rPr>
          <w:color w:val="000000" w:themeColor="text1"/>
        </w:rPr>
        <w:t>.</w:t>
      </w:r>
    </w:p>
    <w:p w14:paraId="13A351DD" w14:textId="77777777" w:rsidR="00C27969" w:rsidRPr="000C7CEC" w:rsidRDefault="00C27969" w:rsidP="00611A45">
      <w:pPr>
        <w:spacing w:after="0"/>
        <w:jc w:val="both"/>
        <w:rPr>
          <w:rFonts w:cstheme="minorHAnsi"/>
          <w:color w:val="000000" w:themeColor="text1"/>
          <w:sz w:val="10"/>
          <w:szCs w:val="10"/>
        </w:rPr>
      </w:pPr>
    </w:p>
    <w:p w14:paraId="7B88364A" w14:textId="77777777" w:rsidR="002C428E" w:rsidRPr="000C7CEC" w:rsidRDefault="00BC04AF" w:rsidP="002C428E">
      <w:pPr>
        <w:pStyle w:val="ListParagraph"/>
        <w:numPr>
          <w:ilvl w:val="0"/>
          <w:numId w:val="38"/>
        </w:numPr>
        <w:spacing w:after="0"/>
        <w:jc w:val="both"/>
        <w:rPr>
          <w:rFonts w:cstheme="minorHAnsi"/>
          <w:i/>
          <w:iCs/>
          <w:color w:val="000000" w:themeColor="text1"/>
        </w:rPr>
      </w:pPr>
      <w:r w:rsidRPr="000C7CEC">
        <w:rPr>
          <w:i/>
          <w:iCs/>
          <w:color w:val="000000" w:themeColor="text1"/>
        </w:rPr>
        <w:t>Senior Management of Data Controller</w:t>
      </w:r>
    </w:p>
    <w:p w14:paraId="3397BF20" w14:textId="451BEB16" w:rsidR="000C39C5" w:rsidRPr="000C7CEC" w:rsidRDefault="00216B5A" w:rsidP="009C41EC">
      <w:pPr>
        <w:pStyle w:val="ListParagraph"/>
        <w:numPr>
          <w:ilvl w:val="1"/>
          <w:numId w:val="38"/>
        </w:numPr>
        <w:spacing w:after="0"/>
        <w:jc w:val="both"/>
        <w:rPr>
          <w:rFonts w:cstheme="minorHAnsi"/>
          <w:color w:val="000000" w:themeColor="text1"/>
        </w:rPr>
      </w:pPr>
      <w:r w:rsidRPr="000C7CEC">
        <w:rPr>
          <w:color w:val="000000" w:themeColor="text1"/>
        </w:rPr>
        <w:t xml:space="preserve">Duty of the Senior Data Controller Management (Chairman of the Board of Directors, General Manager, etc.) </w:t>
      </w:r>
      <w:r w:rsidR="002D61C0">
        <w:rPr>
          <w:color w:val="000000" w:themeColor="text1"/>
        </w:rPr>
        <w:t>is to control</w:t>
      </w:r>
      <w:r w:rsidRPr="000C7CEC">
        <w:rPr>
          <w:color w:val="000000" w:themeColor="text1"/>
        </w:rPr>
        <w:t xml:space="preserve"> the Data Controllers' Contact Person</w:t>
      </w:r>
      <w:r w:rsidR="009778C3">
        <w:rPr>
          <w:color w:val="000000" w:themeColor="text1"/>
        </w:rPr>
        <w:t>’s duty</w:t>
      </w:r>
      <w:r w:rsidRPr="000C7CEC">
        <w:rPr>
          <w:color w:val="000000" w:themeColor="text1"/>
        </w:rPr>
        <w:t xml:space="preserve"> as described in the </w:t>
      </w:r>
      <w:r w:rsidR="00FB4CBA">
        <w:rPr>
          <w:color w:val="000000" w:themeColor="text1"/>
        </w:rPr>
        <w:t>L</w:t>
      </w:r>
      <w:r w:rsidRPr="000C7CEC">
        <w:rPr>
          <w:color w:val="000000" w:themeColor="text1"/>
        </w:rPr>
        <w:t xml:space="preserve">aw. </w:t>
      </w:r>
    </w:p>
    <w:p w14:paraId="5F8C0D68" w14:textId="1A2E1A8D" w:rsidR="00C27969" w:rsidRPr="000C7CEC" w:rsidRDefault="00BC04AF" w:rsidP="009C41EC">
      <w:pPr>
        <w:pStyle w:val="ListParagraph"/>
        <w:numPr>
          <w:ilvl w:val="1"/>
          <w:numId w:val="38"/>
        </w:numPr>
        <w:spacing w:after="0"/>
        <w:jc w:val="both"/>
        <w:rPr>
          <w:rFonts w:cstheme="minorHAnsi"/>
          <w:color w:val="000000" w:themeColor="text1"/>
        </w:rPr>
      </w:pPr>
      <w:r w:rsidRPr="000C7CEC">
        <w:rPr>
          <w:color w:val="000000" w:themeColor="text1"/>
        </w:rPr>
        <w:t xml:space="preserve">The changes and assignments of the Data Controllers' Contact Person and Data </w:t>
      </w:r>
      <w:r w:rsidR="00724A1E">
        <w:rPr>
          <w:color w:val="000000" w:themeColor="text1"/>
        </w:rPr>
        <w:t>Inventory Responsible</w:t>
      </w:r>
      <w:r w:rsidRPr="000C7CEC">
        <w:rPr>
          <w:color w:val="000000" w:themeColor="text1"/>
        </w:rPr>
        <w:t xml:space="preserve"> shall be made by the Data Controller's Senior Management upon the termination of the employment contract and notified to the Personal Data Protection Advisory Group.</w:t>
      </w:r>
    </w:p>
    <w:p w14:paraId="1AEB465F" w14:textId="77777777" w:rsidR="00885E8B" w:rsidRPr="000C7CEC" w:rsidRDefault="00885E8B" w:rsidP="00611A45">
      <w:pPr>
        <w:spacing w:after="0"/>
        <w:jc w:val="both"/>
        <w:rPr>
          <w:rFonts w:cstheme="minorHAnsi"/>
          <w:color w:val="000000" w:themeColor="text1"/>
          <w:sz w:val="10"/>
          <w:szCs w:val="10"/>
        </w:rPr>
      </w:pPr>
    </w:p>
    <w:p w14:paraId="4EF75A17" w14:textId="4E721A89" w:rsidR="003A2DCE" w:rsidRPr="000C7CEC" w:rsidRDefault="005B28B7" w:rsidP="000C39C5">
      <w:pPr>
        <w:pStyle w:val="ListParagraph"/>
        <w:numPr>
          <w:ilvl w:val="0"/>
          <w:numId w:val="38"/>
        </w:numPr>
        <w:spacing w:after="0"/>
        <w:jc w:val="both"/>
        <w:rPr>
          <w:rFonts w:cstheme="minorHAnsi"/>
          <w:i/>
          <w:iCs/>
          <w:color w:val="000000" w:themeColor="text1"/>
        </w:rPr>
      </w:pPr>
      <w:r w:rsidRPr="000C7CEC">
        <w:rPr>
          <w:i/>
          <w:iCs/>
          <w:color w:val="000000" w:themeColor="text1"/>
        </w:rPr>
        <w:t>PD</w:t>
      </w:r>
      <w:r w:rsidR="00657D55">
        <w:rPr>
          <w:i/>
          <w:iCs/>
          <w:color w:val="000000" w:themeColor="text1"/>
        </w:rPr>
        <w:t>P</w:t>
      </w:r>
      <w:r w:rsidRPr="000C7CEC">
        <w:rPr>
          <w:i/>
          <w:iCs/>
          <w:color w:val="000000" w:themeColor="text1"/>
        </w:rPr>
        <w:t xml:space="preserve"> Advisory Group </w:t>
      </w:r>
    </w:p>
    <w:p w14:paraId="02480B50" w14:textId="621257C3" w:rsidR="0048445F" w:rsidRPr="000C7CEC" w:rsidRDefault="003A2DCE" w:rsidP="0048445F">
      <w:pPr>
        <w:pStyle w:val="ListParagraph"/>
        <w:numPr>
          <w:ilvl w:val="1"/>
          <w:numId w:val="38"/>
        </w:numPr>
        <w:jc w:val="both"/>
        <w:rPr>
          <w:rFonts w:cstheme="minorHAnsi"/>
          <w:color w:val="000000" w:themeColor="text1"/>
        </w:rPr>
      </w:pPr>
      <w:r w:rsidRPr="000C7CEC">
        <w:rPr>
          <w:color w:val="000000" w:themeColor="text1"/>
        </w:rPr>
        <w:t>Personal Data Protection Advisory Group is responsible for preparing</w:t>
      </w:r>
      <w:r w:rsidR="00EE41CB">
        <w:rPr>
          <w:color w:val="000000" w:themeColor="text1"/>
        </w:rPr>
        <w:t xml:space="preserve"> and </w:t>
      </w:r>
      <w:r w:rsidRPr="000C7CEC">
        <w:rPr>
          <w:color w:val="000000" w:themeColor="text1"/>
        </w:rPr>
        <w:t xml:space="preserve">updating Personal Data Protection Law policies and procedures that will be </w:t>
      </w:r>
      <w:r w:rsidR="00023EC2">
        <w:rPr>
          <w:color w:val="000000" w:themeColor="text1"/>
        </w:rPr>
        <w:t>applicable</w:t>
      </w:r>
      <w:r w:rsidRPr="000C7CEC">
        <w:rPr>
          <w:color w:val="000000" w:themeColor="text1"/>
        </w:rPr>
        <w:t xml:space="preserve"> for the Data Controller.  </w:t>
      </w:r>
    </w:p>
    <w:p w14:paraId="20E69F35" w14:textId="6F93B279" w:rsidR="00F64593" w:rsidRPr="000C7CEC" w:rsidRDefault="00FD22F2" w:rsidP="00F64593">
      <w:pPr>
        <w:pStyle w:val="ListParagraph"/>
        <w:numPr>
          <w:ilvl w:val="1"/>
          <w:numId w:val="38"/>
        </w:numPr>
        <w:jc w:val="both"/>
        <w:rPr>
          <w:rFonts w:cstheme="minorHAnsi"/>
          <w:color w:val="000000" w:themeColor="text1"/>
        </w:rPr>
      </w:pPr>
      <w:r>
        <w:rPr>
          <w:color w:val="000000" w:themeColor="text1"/>
        </w:rPr>
        <w:t>F</w:t>
      </w:r>
      <w:r w:rsidR="004F7AEF" w:rsidRPr="000C7CEC">
        <w:rPr>
          <w:color w:val="000000" w:themeColor="text1"/>
        </w:rPr>
        <w:t>ollow</w:t>
      </w:r>
      <w:r>
        <w:rPr>
          <w:color w:val="000000" w:themeColor="text1"/>
        </w:rPr>
        <w:t>ing</w:t>
      </w:r>
      <w:r w:rsidR="004F7AEF" w:rsidRPr="000C7CEC">
        <w:rPr>
          <w:color w:val="000000" w:themeColor="text1"/>
        </w:rPr>
        <w:t xml:space="preserve"> updates and amendments to the legislation </w:t>
      </w:r>
      <w:r w:rsidR="00D17AA3">
        <w:rPr>
          <w:color w:val="000000" w:themeColor="text1"/>
        </w:rPr>
        <w:t xml:space="preserve">of </w:t>
      </w:r>
      <w:r w:rsidR="004F7AEF" w:rsidRPr="000C7CEC">
        <w:rPr>
          <w:color w:val="000000" w:themeColor="text1"/>
        </w:rPr>
        <w:t xml:space="preserve">the </w:t>
      </w:r>
      <w:r w:rsidR="00D17AA3">
        <w:rPr>
          <w:color w:val="000000" w:themeColor="text1"/>
        </w:rPr>
        <w:t>L</w:t>
      </w:r>
      <w:r w:rsidR="004F7AEF" w:rsidRPr="000C7CEC">
        <w:rPr>
          <w:color w:val="000000" w:themeColor="text1"/>
        </w:rPr>
        <w:t>aw.</w:t>
      </w:r>
    </w:p>
    <w:p w14:paraId="4A766F00" w14:textId="1E134E62" w:rsidR="00256D7B" w:rsidRPr="000C7CEC" w:rsidRDefault="00FD0715" w:rsidP="00256D7B">
      <w:pPr>
        <w:pStyle w:val="ListParagraph"/>
        <w:numPr>
          <w:ilvl w:val="1"/>
          <w:numId w:val="38"/>
        </w:numPr>
        <w:jc w:val="both"/>
        <w:rPr>
          <w:rFonts w:cstheme="minorHAnsi"/>
          <w:color w:val="000000" w:themeColor="text1"/>
        </w:rPr>
      </w:pPr>
      <w:r>
        <w:rPr>
          <w:color w:val="000000" w:themeColor="text1"/>
        </w:rPr>
        <w:t>Taking</w:t>
      </w:r>
      <w:r w:rsidR="00331D22" w:rsidRPr="000C7CEC">
        <w:rPr>
          <w:color w:val="000000" w:themeColor="text1"/>
        </w:rPr>
        <w:t xml:space="preserve"> </w:t>
      </w:r>
      <w:r w:rsidR="00C46302" w:rsidRPr="00C46302">
        <w:rPr>
          <w:color w:val="000000" w:themeColor="text1"/>
        </w:rPr>
        <w:t>necessary actions for situations that require updating in administrative and technical measures</w:t>
      </w:r>
      <w:r w:rsidR="00331D22" w:rsidRPr="000C7CEC">
        <w:rPr>
          <w:color w:val="000000" w:themeColor="text1"/>
        </w:rPr>
        <w:t>.</w:t>
      </w:r>
    </w:p>
    <w:p w14:paraId="439F76EC" w14:textId="77777777" w:rsidR="00B15557" w:rsidRPr="00533121" w:rsidRDefault="00B15557" w:rsidP="00B15557">
      <w:pPr>
        <w:pStyle w:val="ListParagraph"/>
        <w:ind w:left="1428"/>
        <w:jc w:val="both"/>
        <w:rPr>
          <w:rFonts w:cstheme="minorHAnsi"/>
          <w:color w:val="000000" w:themeColor="text1"/>
        </w:rPr>
      </w:pPr>
    </w:p>
    <w:p w14:paraId="0D03BA5C" w14:textId="7327867C" w:rsidR="00CF1DF5" w:rsidRPr="00653186" w:rsidRDefault="000110FA" w:rsidP="0083666A">
      <w:pPr>
        <w:pStyle w:val="ListParagraph"/>
        <w:numPr>
          <w:ilvl w:val="0"/>
          <w:numId w:val="26"/>
        </w:numPr>
        <w:jc w:val="both"/>
        <w:rPr>
          <w:rFonts w:cstheme="minorHAnsi"/>
          <w:b/>
          <w:color w:val="000000" w:themeColor="text1"/>
        </w:rPr>
      </w:pPr>
      <w:r w:rsidRPr="00653186">
        <w:rPr>
          <w:b/>
          <w:color w:val="000000" w:themeColor="text1"/>
        </w:rPr>
        <w:t>Approval</w:t>
      </w:r>
    </w:p>
    <w:p w14:paraId="63110468" w14:textId="77777777" w:rsidR="005B6251" w:rsidRPr="000C7CEC" w:rsidRDefault="00ED7E3B" w:rsidP="005B6251">
      <w:pPr>
        <w:jc w:val="both"/>
        <w:rPr>
          <w:rFonts w:cstheme="minorHAnsi"/>
          <w:color w:val="000000" w:themeColor="text1"/>
        </w:rPr>
      </w:pPr>
      <w:r w:rsidRPr="000C7CEC">
        <w:rPr>
          <w:color w:val="000000" w:themeColor="text1"/>
        </w:rPr>
        <w:t>The relevant senior management representatives approve the policy prepared by the Personal Data Protection Advisory Group on behalf of the Data Controller.</w:t>
      </w:r>
    </w:p>
    <w:p w14:paraId="1EE2F156" w14:textId="77777777" w:rsidR="00CF1DF5" w:rsidRPr="000C7CEC" w:rsidRDefault="00E01C2F" w:rsidP="00C22CEF">
      <w:pPr>
        <w:pStyle w:val="ListParagraph"/>
        <w:numPr>
          <w:ilvl w:val="0"/>
          <w:numId w:val="26"/>
        </w:numPr>
        <w:jc w:val="both"/>
        <w:rPr>
          <w:rFonts w:cstheme="minorHAnsi"/>
          <w:b/>
          <w:color w:val="000000" w:themeColor="text1"/>
        </w:rPr>
      </w:pPr>
      <w:r w:rsidRPr="000C7CEC">
        <w:rPr>
          <w:b/>
          <w:color w:val="000000" w:themeColor="text1"/>
        </w:rPr>
        <w:t xml:space="preserve">Data </w:t>
      </w:r>
      <w:r w:rsidR="00C22CEF">
        <w:rPr>
          <w:b/>
          <w:color w:val="000000" w:themeColor="text1"/>
        </w:rPr>
        <w:t>Subject</w:t>
      </w:r>
    </w:p>
    <w:p w14:paraId="035124C5" w14:textId="71B23D1F" w:rsidR="003A4131" w:rsidRPr="000C7CEC" w:rsidRDefault="00832D80" w:rsidP="00832D80">
      <w:pPr>
        <w:jc w:val="both"/>
        <w:rPr>
          <w:rFonts w:cstheme="minorHAnsi"/>
          <w:color w:val="000000" w:themeColor="text1"/>
        </w:rPr>
      </w:pPr>
      <w:r w:rsidRPr="000C7CEC">
        <w:rPr>
          <w:color w:val="000000" w:themeColor="text1"/>
        </w:rPr>
        <w:t xml:space="preserve">Personal data of the </w:t>
      </w:r>
      <w:r w:rsidR="00491651" w:rsidRPr="000C7CEC">
        <w:rPr>
          <w:color w:val="000000" w:themeColor="text1"/>
        </w:rPr>
        <w:t xml:space="preserve">employee, </w:t>
      </w:r>
      <w:r w:rsidRPr="000C7CEC">
        <w:rPr>
          <w:color w:val="000000" w:themeColor="text1"/>
        </w:rPr>
        <w:t>candidate</w:t>
      </w:r>
      <w:r w:rsidR="00D55681">
        <w:rPr>
          <w:color w:val="000000" w:themeColor="text1"/>
        </w:rPr>
        <w:t xml:space="preserve"> </w:t>
      </w:r>
      <w:r w:rsidR="00D55681" w:rsidRPr="000C7CEC">
        <w:rPr>
          <w:color w:val="000000" w:themeColor="text1"/>
        </w:rPr>
        <w:t>employee</w:t>
      </w:r>
      <w:r w:rsidRPr="008730AE">
        <w:rPr>
          <w:color w:val="000000" w:themeColor="text1"/>
        </w:rPr>
        <w:t xml:space="preserve">, </w:t>
      </w:r>
      <w:r w:rsidR="00AE4796" w:rsidRPr="008730AE">
        <w:rPr>
          <w:color w:val="000000" w:themeColor="text1"/>
        </w:rPr>
        <w:t>person appearing in news</w:t>
      </w:r>
      <w:r w:rsidRPr="008730AE">
        <w:rPr>
          <w:color w:val="000000" w:themeColor="text1"/>
        </w:rPr>
        <w:t>, shareholder</w:t>
      </w:r>
      <w:r w:rsidRPr="000C7CEC">
        <w:rPr>
          <w:color w:val="000000" w:themeColor="text1"/>
        </w:rPr>
        <w:t xml:space="preserve">/partner, potential </w:t>
      </w:r>
      <w:r w:rsidR="004D3BDF">
        <w:rPr>
          <w:color w:val="000000" w:themeColor="text1"/>
        </w:rPr>
        <w:t>customer</w:t>
      </w:r>
      <w:r w:rsidRPr="000C7CEC">
        <w:rPr>
          <w:color w:val="000000" w:themeColor="text1"/>
        </w:rPr>
        <w:t>, intern, supplier</w:t>
      </w:r>
      <w:r w:rsidR="004D3BDF">
        <w:rPr>
          <w:color w:val="000000" w:themeColor="text1"/>
        </w:rPr>
        <w:t>’s</w:t>
      </w:r>
      <w:r w:rsidRPr="000C7CEC">
        <w:rPr>
          <w:color w:val="000000" w:themeColor="text1"/>
        </w:rPr>
        <w:t xml:space="preserve"> employee, supplier</w:t>
      </w:r>
      <w:r w:rsidR="0048028E">
        <w:rPr>
          <w:color w:val="000000" w:themeColor="text1"/>
        </w:rPr>
        <w:t>’ officer</w:t>
      </w:r>
      <w:r w:rsidRPr="000C7CEC">
        <w:rPr>
          <w:color w:val="000000" w:themeColor="text1"/>
        </w:rPr>
        <w:t xml:space="preserve">, </w:t>
      </w:r>
      <w:r w:rsidR="004D3BDF">
        <w:rPr>
          <w:color w:val="000000" w:themeColor="text1"/>
        </w:rPr>
        <w:t>customer</w:t>
      </w:r>
      <w:r w:rsidRPr="000C7CEC">
        <w:rPr>
          <w:color w:val="000000" w:themeColor="text1"/>
        </w:rPr>
        <w:t>, parent/</w:t>
      </w:r>
      <w:r w:rsidR="0048028E">
        <w:rPr>
          <w:color w:val="000000" w:themeColor="text1"/>
        </w:rPr>
        <w:t>custodian</w:t>
      </w:r>
      <w:r w:rsidRPr="000C7CEC">
        <w:rPr>
          <w:color w:val="000000" w:themeColor="text1"/>
        </w:rPr>
        <w:t>/representative, visitors, etc. natural persons are processed.</w:t>
      </w:r>
    </w:p>
    <w:p w14:paraId="5AFC59B4" w14:textId="77777777" w:rsidR="003A4131" w:rsidRPr="000C7CEC" w:rsidRDefault="00130B11" w:rsidP="00554CB9">
      <w:pPr>
        <w:pStyle w:val="ListParagraph"/>
        <w:numPr>
          <w:ilvl w:val="0"/>
          <w:numId w:val="26"/>
        </w:numPr>
        <w:rPr>
          <w:rFonts w:cstheme="minorHAnsi"/>
          <w:b/>
          <w:color w:val="000000" w:themeColor="text1"/>
        </w:rPr>
      </w:pPr>
      <w:r w:rsidRPr="000C7CEC">
        <w:rPr>
          <w:b/>
          <w:color w:val="000000" w:themeColor="text1"/>
        </w:rPr>
        <w:t xml:space="preserve">Data Categories </w:t>
      </w:r>
    </w:p>
    <w:p w14:paraId="1E0A3AD1" w14:textId="6C9624E1" w:rsidR="007079C3" w:rsidRPr="000C7CEC" w:rsidRDefault="00920A27" w:rsidP="00F2261D">
      <w:pPr>
        <w:jc w:val="both"/>
        <w:rPr>
          <w:rFonts w:cstheme="minorHAnsi"/>
          <w:color w:val="000000" w:themeColor="text1"/>
        </w:rPr>
      </w:pPr>
      <w:r w:rsidRPr="000C7CEC">
        <w:rPr>
          <w:color w:val="000000" w:themeColor="text1"/>
        </w:rPr>
        <w:t>Identity, communication, location, personal</w:t>
      </w:r>
      <w:r w:rsidR="00B24256">
        <w:rPr>
          <w:color w:val="000000" w:themeColor="text1"/>
        </w:rPr>
        <w:t xml:space="preserve"> information</w:t>
      </w:r>
      <w:r w:rsidRPr="000C7CEC">
        <w:rPr>
          <w:color w:val="000000" w:themeColor="text1"/>
        </w:rPr>
        <w:t xml:space="preserve">, legal transaction, customer transaction, physical </w:t>
      </w:r>
      <w:r w:rsidR="00594050">
        <w:rPr>
          <w:color w:val="000000" w:themeColor="text1"/>
        </w:rPr>
        <w:t xml:space="preserve">environment </w:t>
      </w:r>
      <w:r w:rsidRPr="000C7CEC">
        <w:rPr>
          <w:color w:val="000000" w:themeColor="text1"/>
        </w:rPr>
        <w:t>security, transaction security, risk management, finance, professional experience, marketing, visual and audi</w:t>
      </w:r>
      <w:r w:rsidR="001C7892">
        <w:rPr>
          <w:color w:val="000000" w:themeColor="text1"/>
        </w:rPr>
        <w:t>o</w:t>
      </w:r>
      <w:r w:rsidRPr="000C7CEC">
        <w:rPr>
          <w:color w:val="000000" w:themeColor="text1"/>
        </w:rPr>
        <w:t xml:space="preserve"> records, philosophical belief, religion, sect and other beliefs, </w:t>
      </w:r>
      <w:r w:rsidRPr="000C7CEC">
        <w:rPr>
          <w:color w:val="000000" w:themeColor="text1"/>
        </w:rPr>
        <w:lastRenderedPageBreak/>
        <w:t>association membership, health information, criminal conviction and security measures</w:t>
      </w:r>
      <w:r w:rsidR="00F2261D">
        <w:rPr>
          <w:color w:val="000000" w:themeColor="text1"/>
        </w:rPr>
        <w:t>,</w:t>
      </w:r>
      <w:r w:rsidRPr="000C7CEC">
        <w:rPr>
          <w:color w:val="000000" w:themeColor="text1"/>
        </w:rPr>
        <w:t xml:space="preserve"> and biometric data are processed </w:t>
      </w:r>
      <w:r w:rsidR="00F2261D">
        <w:rPr>
          <w:color w:val="000000" w:themeColor="text1"/>
        </w:rPr>
        <w:t>following</w:t>
      </w:r>
      <w:r w:rsidRPr="000C7CEC">
        <w:rPr>
          <w:color w:val="000000" w:themeColor="text1"/>
        </w:rPr>
        <w:t xml:space="preserve"> the purpose of personal data processing. </w:t>
      </w:r>
    </w:p>
    <w:p w14:paraId="097F280A" w14:textId="77777777" w:rsidR="007079C3" w:rsidRPr="009F5ED6" w:rsidRDefault="00130B11" w:rsidP="0083666A">
      <w:pPr>
        <w:pStyle w:val="ListParagraph"/>
        <w:numPr>
          <w:ilvl w:val="0"/>
          <w:numId w:val="26"/>
        </w:numPr>
        <w:jc w:val="both"/>
        <w:rPr>
          <w:rFonts w:cstheme="minorHAnsi"/>
          <w:color w:val="000000" w:themeColor="text1"/>
        </w:rPr>
      </w:pPr>
      <w:r w:rsidRPr="009F5ED6">
        <w:rPr>
          <w:b/>
          <w:color w:val="000000" w:themeColor="text1"/>
        </w:rPr>
        <w:t>Activities and Objectives for Processing and Sharing Personal Data</w:t>
      </w:r>
    </w:p>
    <w:p w14:paraId="38CDCB79" w14:textId="481A9D84" w:rsidR="009862C7" w:rsidRPr="000C7CEC" w:rsidRDefault="005E0929" w:rsidP="00F2261D">
      <w:pPr>
        <w:jc w:val="both"/>
        <w:rPr>
          <w:rFonts w:cstheme="minorHAnsi"/>
          <w:color w:val="000000" w:themeColor="text1"/>
        </w:rPr>
      </w:pPr>
      <w:r w:rsidRPr="009F5ED6">
        <w:rPr>
          <w:color w:val="000000" w:themeColor="text1"/>
        </w:rPr>
        <w:t xml:space="preserve">Personal data </w:t>
      </w:r>
      <w:r w:rsidR="00C5774A" w:rsidRPr="009F5ED6">
        <w:rPr>
          <w:color w:val="000000" w:themeColor="text1"/>
        </w:rPr>
        <w:t>shall</w:t>
      </w:r>
      <w:r w:rsidRPr="009F5ED6">
        <w:rPr>
          <w:color w:val="000000" w:themeColor="text1"/>
        </w:rPr>
        <w:t xml:space="preserve"> be processes for the purpose</w:t>
      </w:r>
      <w:r w:rsidR="00C5774A" w:rsidRPr="009F5ED6">
        <w:rPr>
          <w:color w:val="000000" w:themeColor="text1"/>
        </w:rPr>
        <w:t>s listed above</w:t>
      </w:r>
      <w:r w:rsidRPr="009F5ED6">
        <w:rPr>
          <w:color w:val="000000" w:themeColor="text1"/>
        </w:rPr>
        <w:t xml:space="preserve"> </w:t>
      </w:r>
      <w:r w:rsidR="00C5774A" w:rsidRPr="009F5ED6">
        <w:rPr>
          <w:color w:val="000000" w:themeColor="text1"/>
        </w:rPr>
        <w:t>and</w:t>
      </w:r>
      <w:r w:rsidRPr="009F5ED6">
        <w:rPr>
          <w:color w:val="000000" w:themeColor="text1"/>
        </w:rPr>
        <w:t xml:space="preserve"> limited </w:t>
      </w:r>
      <w:r w:rsidR="00C5774A" w:rsidRPr="009F5ED6">
        <w:rPr>
          <w:color w:val="000000" w:themeColor="text1"/>
        </w:rPr>
        <w:t>to the activities</w:t>
      </w:r>
      <w:r w:rsidRPr="009F5ED6">
        <w:rPr>
          <w:color w:val="000000" w:themeColor="text1"/>
        </w:rPr>
        <w:t xml:space="preserve"> </w:t>
      </w:r>
      <w:r w:rsidR="00C5774A" w:rsidRPr="009F5ED6">
        <w:rPr>
          <w:color w:val="000000" w:themeColor="text1"/>
        </w:rPr>
        <w:t>of</w:t>
      </w:r>
      <w:r w:rsidRPr="009F5ED6">
        <w:rPr>
          <w:color w:val="000000" w:themeColor="text1"/>
        </w:rPr>
        <w:t xml:space="preserve"> </w:t>
      </w:r>
      <w:r w:rsidR="00C5774A" w:rsidRPr="009F5ED6">
        <w:rPr>
          <w:color w:val="000000" w:themeColor="text1"/>
        </w:rPr>
        <w:t xml:space="preserve">the </w:t>
      </w:r>
      <w:r w:rsidR="005352B2" w:rsidRPr="009F5ED6">
        <w:rPr>
          <w:color w:val="000000" w:themeColor="text1"/>
        </w:rPr>
        <w:t>Conducting Emergency Management Processes</w:t>
      </w:r>
      <w:r w:rsidR="00C22CEF" w:rsidRPr="009F5ED6">
        <w:rPr>
          <w:color w:val="000000" w:themeColor="text1"/>
        </w:rPr>
        <w:t xml:space="preserve">, </w:t>
      </w:r>
      <w:r w:rsidR="00461996" w:rsidRPr="009F5ED6">
        <w:rPr>
          <w:color w:val="000000" w:themeColor="text1"/>
        </w:rPr>
        <w:t>Conducting Information Security Processes</w:t>
      </w:r>
      <w:r w:rsidR="000C7CEC" w:rsidRPr="009F5ED6">
        <w:rPr>
          <w:color w:val="000000" w:themeColor="text1"/>
        </w:rPr>
        <w:t xml:space="preserve">, </w:t>
      </w:r>
      <w:r w:rsidR="00C13EF3" w:rsidRPr="009F5ED6">
        <w:rPr>
          <w:color w:val="000000" w:themeColor="text1"/>
        </w:rPr>
        <w:t>Execution of Employee Satisfaction and Loyalty Processes</w:t>
      </w:r>
      <w:r w:rsidR="00C5774A" w:rsidRPr="009F5ED6">
        <w:rPr>
          <w:color w:val="000000" w:themeColor="text1"/>
        </w:rPr>
        <w:t xml:space="preserve">, </w:t>
      </w:r>
      <w:r w:rsidR="00C13EF3" w:rsidRPr="009F5ED6">
        <w:rPr>
          <w:color w:val="000000" w:themeColor="text1"/>
        </w:rPr>
        <w:t>Fulfilment of the Obligations of Employees arising from Employment Contract and Legislation</w:t>
      </w:r>
      <w:r w:rsidR="00C5774A" w:rsidRPr="009F5ED6">
        <w:rPr>
          <w:color w:val="000000" w:themeColor="text1"/>
        </w:rPr>
        <w:t xml:space="preserve">, </w:t>
      </w:r>
      <w:r w:rsidR="00302806" w:rsidRPr="009F5ED6">
        <w:rPr>
          <w:color w:val="000000" w:themeColor="text1"/>
        </w:rPr>
        <w:t>Execution of Benefits Processes for Employees</w:t>
      </w:r>
      <w:r w:rsidR="00C5774A" w:rsidRPr="009F5ED6">
        <w:rPr>
          <w:color w:val="000000" w:themeColor="text1"/>
        </w:rPr>
        <w:t xml:space="preserve">, </w:t>
      </w:r>
      <w:r w:rsidR="00302806" w:rsidRPr="009F5ED6">
        <w:rPr>
          <w:color w:val="000000" w:themeColor="text1"/>
        </w:rPr>
        <w:t>Conducting Audit / Ethical Activities</w:t>
      </w:r>
      <w:r w:rsidRPr="009F5ED6">
        <w:rPr>
          <w:color w:val="000000" w:themeColor="text1"/>
        </w:rPr>
        <w:t xml:space="preserve">, </w:t>
      </w:r>
      <w:r w:rsidR="004E564A" w:rsidRPr="009F5ED6">
        <w:rPr>
          <w:color w:val="000000" w:themeColor="text1"/>
        </w:rPr>
        <w:t>Conducting Training Activities</w:t>
      </w:r>
      <w:r w:rsidR="00C5774A" w:rsidRPr="009F5ED6">
        <w:rPr>
          <w:color w:val="000000" w:themeColor="text1"/>
        </w:rPr>
        <w:t xml:space="preserve">, </w:t>
      </w:r>
      <w:r w:rsidR="004E564A" w:rsidRPr="009F5ED6">
        <w:rPr>
          <w:color w:val="000000" w:themeColor="text1"/>
        </w:rPr>
        <w:t>Execution of Access Rights</w:t>
      </w:r>
      <w:r w:rsidR="00C5774A" w:rsidRPr="009F5ED6">
        <w:rPr>
          <w:color w:val="000000" w:themeColor="text1"/>
        </w:rPr>
        <w:t xml:space="preserve">, </w:t>
      </w:r>
      <w:r w:rsidR="004E564A" w:rsidRPr="009F5ED6">
        <w:rPr>
          <w:color w:val="000000" w:themeColor="text1"/>
        </w:rPr>
        <w:t>Conducting Activities in Accordance with the Legislation</w:t>
      </w:r>
      <w:r w:rsidR="00C5774A" w:rsidRPr="009F5ED6">
        <w:rPr>
          <w:color w:val="000000" w:themeColor="text1"/>
        </w:rPr>
        <w:t>,</w:t>
      </w:r>
      <w:r w:rsidRPr="009F5ED6">
        <w:rPr>
          <w:color w:val="000000" w:themeColor="text1"/>
        </w:rPr>
        <w:t xml:space="preserve"> </w:t>
      </w:r>
      <w:r w:rsidR="007E058F" w:rsidRPr="009F5ED6">
        <w:rPr>
          <w:color w:val="000000" w:themeColor="text1"/>
        </w:rPr>
        <w:t>Execution of Finance and Accounting</w:t>
      </w:r>
      <w:r w:rsidR="00C5774A" w:rsidRPr="009F5ED6">
        <w:rPr>
          <w:color w:val="000000" w:themeColor="text1"/>
        </w:rPr>
        <w:t xml:space="preserve">, </w:t>
      </w:r>
      <w:r w:rsidR="007E058F" w:rsidRPr="009F5ED6">
        <w:rPr>
          <w:color w:val="000000" w:themeColor="text1"/>
        </w:rPr>
        <w:t>Ensuring Physical Security</w:t>
      </w:r>
      <w:r w:rsidR="00C5774A" w:rsidRPr="009F5ED6">
        <w:rPr>
          <w:color w:val="000000" w:themeColor="text1"/>
        </w:rPr>
        <w:t xml:space="preserve">, </w:t>
      </w:r>
      <w:r w:rsidR="00863DAA" w:rsidRPr="009F5ED6">
        <w:rPr>
          <w:color w:val="000000" w:themeColor="text1"/>
        </w:rPr>
        <w:t>Execution of Assignment Processes</w:t>
      </w:r>
      <w:r w:rsidR="00C5774A" w:rsidRPr="009F5ED6">
        <w:rPr>
          <w:color w:val="000000" w:themeColor="text1"/>
        </w:rPr>
        <w:t xml:space="preserve">, </w:t>
      </w:r>
      <w:r w:rsidR="00863DAA" w:rsidRPr="009F5ED6">
        <w:rPr>
          <w:color w:val="000000" w:themeColor="text1"/>
        </w:rPr>
        <w:t>Monitoring and Execution of Legal Affairs</w:t>
      </w:r>
      <w:r w:rsidR="00C5774A" w:rsidRPr="009F5ED6">
        <w:rPr>
          <w:color w:val="000000" w:themeColor="text1"/>
        </w:rPr>
        <w:t xml:space="preserve">, </w:t>
      </w:r>
      <w:r w:rsidR="00863DAA" w:rsidRPr="009F5ED6">
        <w:rPr>
          <w:color w:val="000000" w:themeColor="text1"/>
        </w:rPr>
        <w:t>Execution of Internal Audit / Investigation / Intelligence Activities</w:t>
      </w:r>
      <w:r w:rsidR="00C5774A" w:rsidRPr="009F5ED6">
        <w:rPr>
          <w:color w:val="000000" w:themeColor="text1"/>
        </w:rPr>
        <w:t xml:space="preserve">,  </w:t>
      </w:r>
      <w:r w:rsidR="00F62964" w:rsidRPr="009F5ED6">
        <w:rPr>
          <w:color w:val="000000" w:themeColor="text1"/>
        </w:rPr>
        <w:t>Conducting Communication Activities</w:t>
      </w:r>
      <w:r w:rsidR="00C5774A" w:rsidRPr="009F5ED6">
        <w:rPr>
          <w:color w:val="000000" w:themeColor="text1"/>
        </w:rPr>
        <w:t xml:space="preserve">, </w:t>
      </w:r>
      <w:r w:rsidR="00F62964" w:rsidRPr="009F5ED6">
        <w:rPr>
          <w:color w:val="000000" w:themeColor="text1"/>
        </w:rPr>
        <w:t>Planning Human Resources Processes</w:t>
      </w:r>
      <w:r w:rsidR="00C5774A" w:rsidRPr="009F5ED6">
        <w:rPr>
          <w:color w:val="000000" w:themeColor="text1"/>
        </w:rPr>
        <w:t xml:space="preserve">, </w:t>
      </w:r>
      <w:r w:rsidR="00F62964" w:rsidRPr="009F5ED6">
        <w:rPr>
          <w:color w:val="000000" w:themeColor="text1"/>
        </w:rPr>
        <w:t>Execution / Audit of Business Activities</w:t>
      </w:r>
      <w:r w:rsidR="00C5774A" w:rsidRPr="009F5ED6">
        <w:rPr>
          <w:color w:val="000000" w:themeColor="text1"/>
        </w:rPr>
        <w:t xml:space="preserve">, </w:t>
      </w:r>
      <w:r w:rsidR="007021A8" w:rsidRPr="009F5ED6">
        <w:rPr>
          <w:color w:val="000000" w:themeColor="text1"/>
        </w:rPr>
        <w:t>Conducting Occupational Health / Work Safety Activities</w:t>
      </w:r>
      <w:r w:rsidR="007021A8" w:rsidRPr="009F5ED6">
        <w:t xml:space="preserve"> </w:t>
      </w:r>
      <w:r w:rsidR="007021A8" w:rsidRPr="009F5ED6">
        <w:rPr>
          <w:color w:val="000000" w:themeColor="text1"/>
        </w:rPr>
        <w:t>Taking and Evaluating Suggestions for Improvement of Business Processes</w:t>
      </w:r>
      <w:r w:rsidR="00C5774A" w:rsidRPr="009F5ED6">
        <w:rPr>
          <w:color w:val="000000" w:themeColor="text1"/>
        </w:rPr>
        <w:t xml:space="preserve">, </w:t>
      </w:r>
      <w:r w:rsidRPr="009F5ED6">
        <w:rPr>
          <w:color w:val="000000" w:themeColor="text1"/>
        </w:rPr>
        <w:t xml:space="preserve"> </w:t>
      </w:r>
      <w:r w:rsidR="00F672C5" w:rsidRPr="009F5ED6">
        <w:rPr>
          <w:color w:val="000000" w:themeColor="text1"/>
        </w:rPr>
        <w:t>Conducting Business Continuity Activities</w:t>
      </w:r>
      <w:r w:rsidR="002212A8" w:rsidRPr="009F5ED6">
        <w:rPr>
          <w:color w:val="000000" w:themeColor="text1"/>
        </w:rPr>
        <w:t xml:space="preserve">, </w:t>
      </w:r>
      <w:r w:rsidRPr="009F5ED6">
        <w:rPr>
          <w:color w:val="000000" w:themeColor="text1"/>
        </w:rPr>
        <w:t xml:space="preserve"> </w:t>
      </w:r>
      <w:r w:rsidR="00F672C5" w:rsidRPr="009F5ED6">
        <w:rPr>
          <w:color w:val="000000" w:themeColor="text1"/>
        </w:rPr>
        <w:t>Conducting Logistics Activities</w:t>
      </w:r>
      <w:r w:rsidR="002212A8" w:rsidRPr="009F5ED6">
        <w:rPr>
          <w:color w:val="000000" w:themeColor="text1"/>
        </w:rPr>
        <w:t xml:space="preserve">, </w:t>
      </w:r>
      <w:r w:rsidRPr="009F5ED6">
        <w:rPr>
          <w:color w:val="000000" w:themeColor="text1"/>
        </w:rPr>
        <w:t xml:space="preserve"> </w:t>
      </w:r>
      <w:r w:rsidR="00F672C5" w:rsidRPr="009F5ED6">
        <w:rPr>
          <w:color w:val="000000" w:themeColor="text1"/>
        </w:rPr>
        <w:t>Execution of  the Procurement Process of Goods / Services</w:t>
      </w:r>
      <w:r w:rsidR="002212A8" w:rsidRPr="009F5ED6">
        <w:rPr>
          <w:color w:val="000000" w:themeColor="text1"/>
        </w:rPr>
        <w:t xml:space="preserve">, </w:t>
      </w:r>
      <w:r w:rsidRPr="009F5ED6">
        <w:rPr>
          <w:color w:val="000000" w:themeColor="text1"/>
        </w:rPr>
        <w:t xml:space="preserve"> </w:t>
      </w:r>
      <w:r w:rsidR="00C319DF" w:rsidRPr="009F5ED6">
        <w:rPr>
          <w:color w:val="000000" w:themeColor="text1"/>
        </w:rPr>
        <w:t>Execution of After Sales Support Services</w:t>
      </w:r>
      <w:r w:rsidR="002212A8" w:rsidRPr="009F5ED6">
        <w:rPr>
          <w:color w:val="000000" w:themeColor="text1"/>
        </w:rPr>
        <w:t xml:space="preserve">,  </w:t>
      </w:r>
      <w:r w:rsidR="00C319DF" w:rsidRPr="009F5ED6">
        <w:rPr>
          <w:color w:val="000000" w:themeColor="text1"/>
        </w:rPr>
        <w:t>Execution of  Sales of Goods / Services</w:t>
      </w:r>
      <w:r w:rsidR="002212A8" w:rsidRPr="009F5ED6">
        <w:rPr>
          <w:color w:val="000000" w:themeColor="text1"/>
        </w:rPr>
        <w:t xml:space="preserve">, </w:t>
      </w:r>
      <w:r w:rsidR="00257762" w:rsidRPr="009F5ED6">
        <w:rPr>
          <w:color w:val="000000" w:themeColor="text1"/>
        </w:rPr>
        <w:t xml:space="preserve">Execution of Production and Operation Processes of Goods / Services, </w:t>
      </w:r>
      <w:r w:rsidR="000F7F0B" w:rsidRPr="009F5ED6">
        <w:rPr>
          <w:color w:val="000000" w:themeColor="text1"/>
        </w:rPr>
        <w:t>Execution of Customer Relationship Management Processes</w:t>
      </w:r>
      <w:r w:rsidR="000F7F0B" w:rsidRPr="009F5ED6">
        <w:t xml:space="preserve"> </w:t>
      </w:r>
      <w:r w:rsidR="000F7F0B" w:rsidRPr="009F5ED6">
        <w:rPr>
          <w:color w:val="000000" w:themeColor="text1"/>
        </w:rPr>
        <w:t>Organization and Event Management</w:t>
      </w:r>
      <w:r w:rsidR="00A74178" w:rsidRPr="009F5ED6">
        <w:rPr>
          <w:color w:val="000000" w:themeColor="text1"/>
        </w:rPr>
        <w:t>,</w:t>
      </w:r>
      <w:r w:rsidR="00A74178" w:rsidRPr="009F5ED6">
        <w:t xml:space="preserve"> </w:t>
      </w:r>
      <w:r w:rsidR="00A74178" w:rsidRPr="009F5ED6">
        <w:rPr>
          <w:color w:val="000000" w:themeColor="text1"/>
        </w:rPr>
        <w:t>Conducting Performance Evaluation Processes</w:t>
      </w:r>
      <w:r w:rsidR="002212A8" w:rsidRPr="009F5ED6">
        <w:rPr>
          <w:color w:val="000000" w:themeColor="text1"/>
        </w:rPr>
        <w:t>,</w:t>
      </w:r>
      <w:r w:rsidRPr="009F5ED6">
        <w:rPr>
          <w:color w:val="000000" w:themeColor="text1"/>
        </w:rPr>
        <w:t xml:space="preserve"> </w:t>
      </w:r>
      <w:r w:rsidR="00DB2E56" w:rsidRPr="009F5ED6">
        <w:rPr>
          <w:color w:val="000000" w:themeColor="text1"/>
        </w:rPr>
        <w:t>Conducting Advertising / Campaign / Promotion Processes</w:t>
      </w:r>
      <w:r w:rsidR="002212A8" w:rsidRPr="009F5ED6">
        <w:rPr>
          <w:color w:val="000000" w:themeColor="text1"/>
        </w:rPr>
        <w:t>,</w:t>
      </w:r>
      <w:r w:rsidRPr="009F5ED6">
        <w:rPr>
          <w:color w:val="000000" w:themeColor="text1"/>
        </w:rPr>
        <w:t xml:space="preserve"> </w:t>
      </w:r>
      <w:r w:rsidR="00DB2E56" w:rsidRPr="009F5ED6">
        <w:rPr>
          <w:color w:val="000000" w:themeColor="text1"/>
        </w:rPr>
        <w:t>Execution of Risk Management Processes</w:t>
      </w:r>
      <w:r w:rsidR="002212A8" w:rsidRPr="009F5ED6">
        <w:rPr>
          <w:color w:val="000000" w:themeColor="text1"/>
        </w:rPr>
        <w:t>,</w:t>
      </w:r>
      <w:r w:rsidR="007C1A3B" w:rsidRPr="009F5ED6">
        <w:t xml:space="preserve"> </w:t>
      </w:r>
      <w:r w:rsidR="007C1A3B" w:rsidRPr="009F5ED6">
        <w:rPr>
          <w:color w:val="000000" w:themeColor="text1"/>
        </w:rPr>
        <w:t>Custody and Archive Activities</w:t>
      </w:r>
      <w:r w:rsidR="007C1A3B" w:rsidRPr="009F5ED6">
        <w:t xml:space="preserve"> </w:t>
      </w:r>
      <w:r w:rsidR="007C1A3B" w:rsidRPr="009F5ED6">
        <w:rPr>
          <w:color w:val="000000" w:themeColor="text1"/>
        </w:rPr>
        <w:t>Social Responsibility and Civil Society Activities</w:t>
      </w:r>
      <w:r w:rsidR="002212A8" w:rsidRPr="009F5ED6">
        <w:rPr>
          <w:color w:val="000000" w:themeColor="text1"/>
        </w:rPr>
        <w:t xml:space="preserve">, </w:t>
      </w:r>
      <w:r w:rsidR="00CA09BC" w:rsidRPr="009F5ED6">
        <w:rPr>
          <w:color w:val="000000" w:themeColor="text1"/>
        </w:rPr>
        <w:t>Conduct of Contract Processes</w:t>
      </w:r>
      <w:r w:rsidR="002212A8" w:rsidRPr="009F5ED6">
        <w:rPr>
          <w:color w:val="000000" w:themeColor="text1"/>
        </w:rPr>
        <w:t xml:space="preserve">, </w:t>
      </w:r>
      <w:r w:rsidR="0074361A" w:rsidRPr="009F5ED6">
        <w:rPr>
          <w:color w:val="000000" w:themeColor="text1"/>
        </w:rPr>
        <w:t>Conducting Strategic Planning Activities</w:t>
      </w:r>
      <w:r w:rsidR="002212A8" w:rsidRPr="009F5ED6">
        <w:rPr>
          <w:color w:val="000000" w:themeColor="text1"/>
        </w:rPr>
        <w:t xml:space="preserve">, </w:t>
      </w:r>
      <w:r w:rsidR="00532079" w:rsidRPr="009F5ED6">
        <w:rPr>
          <w:color w:val="000000" w:themeColor="text1"/>
        </w:rPr>
        <w:t>Tracking of Requests / Complaints</w:t>
      </w:r>
      <w:r w:rsidR="002212A8" w:rsidRPr="009F5ED6">
        <w:rPr>
          <w:color w:val="000000" w:themeColor="text1"/>
        </w:rPr>
        <w:t xml:space="preserve">, </w:t>
      </w:r>
      <w:r w:rsidR="00A73A46" w:rsidRPr="009F5ED6">
        <w:rPr>
          <w:color w:val="000000" w:themeColor="text1"/>
        </w:rPr>
        <w:t>Ensuring Security of Movable Goods and Resources</w:t>
      </w:r>
      <w:r w:rsidR="002212A8" w:rsidRPr="009F5ED6">
        <w:rPr>
          <w:color w:val="000000" w:themeColor="text1"/>
        </w:rPr>
        <w:t xml:space="preserve">, </w:t>
      </w:r>
      <w:r w:rsidR="00A73A46" w:rsidRPr="009F5ED6">
        <w:rPr>
          <w:color w:val="000000" w:themeColor="text1"/>
        </w:rPr>
        <w:t>Execution of Remuneration Policy</w:t>
      </w:r>
      <w:r w:rsidR="002212A8" w:rsidRPr="009F5ED6">
        <w:rPr>
          <w:color w:val="000000" w:themeColor="text1"/>
        </w:rPr>
        <w:t xml:space="preserve">, </w:t>
      </w:r>
      <w:r w:rsidR="006555DE" w:rsidRPr="009F5ED6">
        <w:rPr>
          <w:color w:val="000000" w:themeColor="text1"/>
        </w:rPr>
        <w:t>Ensuring the Security of Data Controller's Operations</w:t>
      </w:r>
      <w:r w:rsidR="002212A8" w:rsidRPr="009F5ED6">
        <w:rPr>
          <w:color w:val="000000" w:themeColor="text1"/>
        </w:rPr>
        <w:t xml:space="preserve">, </w:t>
      </w:r>
      <w:r w:rsidRPr="009F5ED6">
        <w:rPr>
          <w:color w:val="000000" w:themeColor="text1"/>
        </w:rPr>
        <w:t xml:space="preserve"> </w:t>
      </w:r>
      <w:r w:rsidR="00581F14" w:rsidRPr="009F5ED6">
        <w:rPr>
          <w:color w:val="000000" w:themeColor="text1"/>
        </w:rPr>
        <w:t>Conducting Marketing Processes of Products / Services</w:t>
      </w:r>
      <w:r w:rsidR="002212A8" w:rsidRPr="009F5ED6">
        <w:rPr>
          <w:color w:val="000000" w:themeColor="text1"/>
        </w:rPr>
        <w:t xml:space="preserve">, </w:t>
      </w:r>
      <w:r w:rsidR="00106793" w:rsidRPr="009F5ED6">
        <w:rPr>
          <w:color w:val="000000" w:themeColor="text1"/>
        </w:rPr>
        <w:t>Foreign Personnel Work And Residence Permit Procedures</w:t>
      </w:r>
      <w:r w:rsidR="00765034" w:rsidRPr="009F5ED6">
        <w:t xml:space="preserve"> </w:t>
      </w:r>
      <w:r w:rsidR="00765034" w:rsidRPr="009F5ED6">
        <w:rPr>
          <w:color w:val="000000" w:themeColor="text1"/>
        </w:rPr>
        <w:t>Informing Authorized Persons, Institutions and Organizations</w:t>
      </w:r>
      <w:r w:rsidR="002212A8" w:rsidRPr="009F5ED6">
        <w:rPr>
          <w:color w:val="000000" w:themeColor="text1"/>
        </w:rPr>
        <w:t>,</w:t>
      </w:r>
      <w:r w:rsidRPr="009F5ED6">
        <w:rPr>
          <w:color w:val="000000" w:themeColor="text1"/>
        </w:rPr>
        <w:t xml:space="preserve"> </w:t>
      </w:r>
      <w:r w:rsidR="00765034" w:rsidRPr="009F5ED6">
        <w:rPr>
          <w:color w:val="000000" w:themeColor="text1"/>
        </w:rPr>
        <w:t>Execution of Management Activities</w:t>
      </w:r>
      <w:r w:rsidRPr="009F5ED6">
        <w:rPr>
          <w:color w:val="000000" w:themeColor="text1"/>
        </w:rPr>
        <w:t>.</w:t>
      </w:r>
      <w:r w:rsidRPr="000C7CEC">
        <w:rPr>
          <w:color w:val="000000" w:themeColor="text1"/>
        </w:rPr>
        <w:cr/>
      </w:r>
      <w:r w:rsidRPr="000C7CEC">
        <w:rPr>
          <w:color w:val="000000" w:themeColor="text1"/>
        </w:rPr>
        <w:br/>
      </w:r>
      <w:r w:rsidR="00437F8A">
        <w:rPr>
          <w:color w:val="000000" w:themeColor="text1"/>
        </w:rPr>
        <w:t>Personal</w:t>
      </w:r>
      <w:r w:rsidR="0089275C" w:rsidRPr="000C7CEC">
        <w:rPr>
          <w:color w:val="000000" w:themeColor="text1"/>
        </w:rPr>
        <w:t xml:space="preserve"> data </w:t>
      </w:r>
      <w:r w:rsidR="000110FA">
        <w:rPr>
          <w:color w:val="000000" w:themeColor="text1"/>
        </w:rPr>
        <w:t>is</w:t>
      </w:r>
      <w:r w:rsidR="0089275C" w:rsidRPr="000C7CEC">
        <w:rPr>
          <w:color w:val="000000" w:themeColor="text1"/>
        </w:rPr>
        <w:t xml:space="preserve"> transferred to our business partners and suppliers, Arkas Holding </w:t>
      </w:r>
      <w:r w:rsidR="000110FA">
        <w:rPr>
          <w:color w:val="000000" w:themeColor="text1"/>
        </w:rPr>
        <w:t>S</w:t>
      </w:r>
      <w:r w:rsidR="0089275C" w:rsidRPr="000C7CEC">
        <w:rPr>
          <w:color w:val="000000" w:themeColor="text1"/>
        </w:rPr>
        <w:t>.</w:t>
      </w:r>
      <w:r w:rsidR="000110FA">
        <w:rPr>
          <w:color w:val="000000" w:themeColor="text1"/>
        </w:rPr>
        <w:t>A</w:t>
      </w:r>
      <w:r w:rsidR="0089275C" w:rsidRPr="000C7CEC">
        <w:rPr>
          <w:color w:val="000000" w:themeColor="text1"/>
        </w:rPr>
        <w:t xml:space="preserve"> and its affiliates/</w:t>
      </w:r>
      <w:r w:rsidR="00F16C27">
        <w:rPr>
          <w:color w:val="000000" w:themeColor="text1"/>
        </w:rPr>
        <w:t>subsidiaries</w:t>
      </w:r>
      <w:r w:rsidR="0089275C" w:rsidRPr="000C7CEC">
        <w:rPr>
          <w:color w:val="000000" w:themeColor="text1"/>
        </w:rPr>
        <w:t xml:space="preserve">, legally competent public institutions, </w:t>
      </w:r>
      <w:proofErr w:type="gramStart"/>
      <w:r w:rsidR="0089275C" w:rsidRPr="000C7CEC">
        <w:rPr>
          <w:color w:val="000000" w:themeColor="text1"/>
        </w:rPr>
        <w:t>organizations</w:t>
      </w:r>
      <w:proofErr w:type="gramEnd"/>
      <w:r w:rsidR="0089275C" w:rsidRPr="000C7CEC">
        <w:rPr>
          <w:color w:val="000000" w:themeColor="text1"/>
        </w:rPr>
        <w:t xml:space="preserve"> and persons </w:t>
      </w:r>
      <w:r w:rsidR="00F2261D">
        <w:rPr>
          <w:color w:val="000000" w:themeColor="text1"/>
        </w:rPr>
        <w:t>following</w:t>
      </w:r>
      <w:r w:rsidR="0089275C" w:rsidRPr="000C7CEC">
        <w:rPr>
          <w:color w:val="000000" w:themeColor="text1"/>
        </w:rPr>
        <w:t xml:space="preserve"> the basic principles stipulated by the Law and within the scope of the personal data processing conditions and purposes specified in Articles 8 and 9 of the Law and for the purposes set out above.</w:t>
      </w:r>
    </w:p>
    <w:p w14:paraId="4A03B5B3" w14:textId="77777777" w:rsidR="004D6234" w:rsidRPr="000C7CEC" w:rsidRDefault="009B77DE" w:rsidP="00A70BF4">
      <w:pPr>
        <w:pStyle w:val="ListParagraph"/>
        <w:numPr>
          <w:ilvl w:val="0"/>
          <w:numId w:val="26"/>
        </w:numPr>
        <w:jc w:val="both"/>
        <w:rPr>
          <w:rFonts w:cstheme="minorHAnsi"/>
          <w:b/>
          <w:color w:val="000000" w:themeColor="text1"/>
        </w:rPr>
      </w:pPr>
      <w:r w:rsidRPr="000C7CEC">
        <w:rPr>
          <w:b/>
          <w:color w:val="000000" w:themeColor="text1"/>
        </w:rPr>
        <w:t>Measures Taken when Transferring Data to Third Party Service Providers</w:t>
      </w:r>
    </w:p>
    <w:p w14:paraId="0B5E7E94" w14:textId="77777777" w:rsidR="00A70BF4" w:rsidRPr="000C7CEC" w:rsidRDefault="00A70BF4" w:rsidP="00A70BF4">
      <w:pPr>
        <w:pStyle w:val="ListParagraph"/>
        <w:ind w:left="0"/>
        <w:jc w:val="both"/>
        <w:rPr>
          <w:rFonts w:cstheme="minorHAnsi"/>
          <w:b/>
          <w:color w:val="000000" w:themeColor="text1"/>
          <w:sz w:val="10"/>
          <w:szCs w:val="10"/>
        </w:rPr>
      </w:pPr>
    </w:p>
    <w:p w14:paraId="432AB27B" w14:textId="38008B1C" w:rsidR="004D6234" w:rsidRPr="000C7CEC" w:rsidRDefault="002B3FE7" w:rsidP="00F2261D">
      <w:pPr>
        <w:pStyle w:val="ListParagraph"/>
        <w:ind w:left="0"/>
        <w:jc w:val="both"/>
        <w:rPr>
          <w:rFonts w:cstheme="minorHAnsi"/>
          <w:b/>
          <w:color w:val="000000" w:themeColor="text1"/>
        </w:rPr>
      </w:pPr>
      <w:r w:rsidRPr="000C7CEC">
        <w:rPr>
          <w:color w:val="000000" w:themeColor="text1"/>
        </w:rPr>
        <w:t>Articles for the protection of personal data are added to contracts and annexes made with third</w:t>
      </w:r>
      <w:r w:rsidR="00F2261D">
        <w:rPr>
          <w:color w:val="000000" w:themeColor="text1"/>
        </w:rPr>
        <w:t>-</w:t>
      </w:r>
      <w:r w:rsidRPr="000C7CEC">
        <w:rPr>
          <w:color w:val="000000" w:themeColor="text1"/>
        </w:rPr>
        <w:t xml:space="preserve">party service providers, a separate confidentiality agreement is made, additional commitment or protocols are </w:t>
      </w:r>
      <w:proofErr w:type="gramStart"/>
      <w:r w:rsidRPr="000C7CEC">
        <w:rPr>
          <w:color w:val="000000" w:themeColor="text1"/>
        </w:rPr>
        <w:t>issued</w:t>
      </w:r>
      <w:proofErr w:type="gramEnd"/>
      <w:r w:rsidRPr="000C7CEC">
        <w:rPr>
          <w:color w:val="000000" w:themeColor="text1"/>
        </w:rPr>
        <w:t xml:space="preserve"> and the said service providers are audited and it is checked whether the personal data are properly protected.  In addition, a "Framework Data Transfer Agreement" is organized between </w:t>
      </w:r>
      <w:r w:rsidR="006F77D0">
        <w:rPr>
          <w:color w:val="000000" w:themeColor="text1"/>
        </w:rPr>
        <w:t>group</w:t>
      </w:r>
      <w:r w:rsidRPr="000C7CEC">
        <w:rPr>
          <w:color w:val="000000" w:themeColor="text1"/>
        </w:rPr>
        <w:t xml:space="preserve"> companies and affiliates and subsidiaries and personal data sharing is organized within the </w:t>
      </w:r>
      <w:r w:rsidR="006F77D0">
        <w:rPr>
          <w:color w:val="000000" w:themeColor="text1"/>
        </w:rPr>
        <w:t>Group</w:t>
      </w:r>
      <w:r w:rsidRPr="000C7CEC">
        <w:rPr>
          <w:color w:val="000000" w:themeColor="text1"/>
        </w:rPr>
        <w:t>.</w:t>
      </w:r>
    </w:p>
    <w:p w14:paraId="580DF3CC" w14:textId="77777777" w:rsidR="00B6467A" w:rsidRPr="000C7CEC" w:rsidRDefault="00B6467A" w:rsidP="004D6234">
      <w:pPr>
        <w:pStyle w:val="ListParagraph"/>
        <w:spacing w:before="120"/>
        <w:ind w:left="0"/>
        <w:jc w:val="both"/>
        <w:rPr>
          <w:rFonts w:cstheme="minorHAnsi"/>
          <w:b/>
          <w:color w:val="000000" w:themeColor="text1"/>
        </w:rPr>
      </w:pPr>
    </w:p>
    <w:p w14:paraId="2A4EAE28" w14:textId="77777777" w:rsidR="00AD1877" w:rsidRPr="000C7CEC" w:rsidRDefault="009B77DE" w:rsidP="00AD1877">
      <w:pPr>
        <w:pStyle w:val="ListParagraph"/>
        <w:numPr>
          <w:ilvl w:val="0"/>
          <w:numId w:val="26"/>
        </w:numPr>
        <w:jc w:val="both"/>
        <w:rPr>
          <w:rFonts w:cstheme="minorHAnsi"/>
          <w:color w:val="000000" w:themeColor="text1"/>
        </w:rPr>
      </w:pPr>
      <w:r w:rsidRPr="000C7CEC">
        <w:rPr>
          <w:b/>
          <w:color w:val="000000" w:themeColor="text1"/>
        </w:rPr>
        <w:t>Data Protection Policy and Procedures</w:t>
      </w:r>
    </w:p>
    <w:p w14:paraId="277BEE3A" w14:textId="77777777" w:rsidR="00420F1E" w:rsidRPr="000C7CEC" w:rsidRDefault="00C92F1B" w:rsidP="00ED6CB7">
      <w:pPr>
        <w:pStyle w:val="ListParagraph"/>
        <w:ind w:left="0"/>
        <w:jc w:val="both"/>
        <w:rPr>
          <w:rFonts w:cstheme="minorHAnsi"/>
          <w:color w:val="000000" w:themeColor="text1"/>
        </w:rPr>
      </w:pPr>
      <w:r w:rsidRPr="000C7CEC">
        <w:rPr>
          <w:color w:val="000000" w:themeColor="text1"/>
        </w:rPr>
        <w:t>This policy includes the general requirements for the protection and processing of personal data within the Data Controller.</w:t>
      </w:r>
    </w:p>
    <w:p w14:paraId="586EFBAA" w14:textId="77777777" w:rsidR="00374F1B" w:rsidRPr="000C7CEC" w:rsidRDefault="00374F1B" w:rsidP="00374F1B">
      <w:pPr>
        <w:pStyle w:val="ListParagraph"/>
        <w:spacing w:before="120" w:after="120" w:line="240" w:lineRule="auto"/>
        <w:ind w:left="714"/>
        <w:jc w:val="both"/>
        <w:rPr>
          <w:rFonts w:cstheme="minorHAnsi"/>
          <w:color w:val="000000" w:themeColor="text1"/>
          <w:sz w:val="10"/>
          <w:szCs w:val="10"/>
        </w:rPr>
      </w:pPr>
    </w:p>
    <w:p w14:paraId="34B9855F" w14:textId="115618AD" w:rsidR="00FA0E35" w:rsidRPr="000C7CEC" w:rsidRDefault="00115ACA" w:rsidP="00745522">
      <w:pPr>
        <w:pStyle w:val="ListParagraph"/>
        <w:numPr>
          <w:ilvl w:val="0"/>
          <w:numId w:val="42"/>
        </w:numPr>
        <w:spacing w:before="120" w:after="120" w:line="240" w:lineRule="auto"/>
        <w:jc w:val="both"/>
        <w:rPr>
          <w:rFonts w:cstheme="minorHAnsi"/>
          <w:color w:val="000000" w:themeColor="text1"/>
        </w:rPr>
      </w:pPr>
      <w:commentRangeStart w:id="0"/>
      <w:r w:rsidRPr="00C7381B">
        <w:t>“Personal Data Storage and Disposal</w:t>
      </w:r>
      <w:r w:rsidR="00F16C27" w:rsidRPr="00C7381B">
        <w:t xml:space="preserve"> Policy</w:t>
      </w:r>
      <w:r w:rsidRPr="00C7381B">
        <w:t>"</w:t>
      </w:r>
      <w:r w:rsidRPr="000C7CEC">
        <w:rPr>
          <w:color w:val="000000" w:themeColor="text1"/>
        </w:rPr>
        <w:t xml:space="preserve"> </w:t>
      </w:r>
      <w:commentRangeEnd w:id="0"/>
      <w:r w:rsidR="002C5C33">
        <w:rPr>
          <w:rStyle w:val="CommentReference"/>
        </w:rPr>
        <w:commentReference w:id="0"/>
      </w:r>
      <w:r w:rsidRPr="000C7CEC">
        <w:rPr>
          <w:color w:val="000000" w:themeColor="text1"/>
        </w:rPr>
        <w:t>includes rules and procedures for the storage and disposal of personal data within the Data Controller</w:t>
      </w:r>
      <w:r w:rsidRPr="000C7CEC">
        <w:t>.</w:t>
      </w:r>
    </w:p>
    <w:p w14:paraId="4C3E5478" w14:textId="61CBEBF1" w:rsidR="009628D4" w:rsidRPr="000C7CEC" w:rsidRDefault="00115ACA" w:rsidP="009628D4">
      <w:pPr>
        <w:pStyle w:val="ListParagraph"/>
        <w:numPr>
          <w:ilvl w:val="0"/>
          <w:numId w:val="42"/>
        </w:numPr>
        <w:spacing w:before="120" w:after="120" w:line="240" w:lineRule="auto"/>
        <w:jc w:val="both"/>
        <w:rPr>
          <w:rFonts w:cstheme="minorHAnsi"/>
          <w:color w:val="000000" w:themeColor="text1"/>
        </w:rPr>
      </w:pPr>
      <w:commentRangeStart w:id="1"/>
      <w:r w:rsidRPr="00C7381B">
        <w:rPr>
          <w:rFonts w:ascii="Calibri" w:hAnsi="Calibri"/>
        </w:rPr>
        <w:lastRenderedPageBreak/>
        <w:t>“</w:t>
      </w:r>
      <w:r w:rsidR="00C7381B">
        <w:rPr>
          <w:rFonts w:ascii="Calibri" w:hAnsi="Calibri"/>
        </w:rPr>
        <w:t>Special Categories of</w:t>
      </w:r>
      <w:r w:rsidRPr="00C7381B">
        <w:rPr>
          <w:rFonts w:ascii="Calibri" w:hAnsi="Calibri"/>
        </w:rPr>
        <w:t xml:space="preserve"> Personal Data Processing and Protection Policy”</w:t>
      </w:r>
      <w:r w:rsidRPr="000C7CEC">
        <w:rPr>
          <w:color w:val="000000" w:themeColor="text1"/>
        </w:rPr>
        <w:t xml:space="preserve"> </w:t>
      </w:r>
      <w:commentRangeEnd w:id="1"/>
      <w:r w:rsidR="002C5C33">
        <w:rPr>
          <w:rStyle w:val="CommentReference"/>
        </w:rPr>
        <w:commentReference w:id="1"/>
      </w:r>
      <w:r w:rsidRPr="000C7CEC">
        <w:rPr>
          <w:color w:val="000000" w:themeColor="text1"/>
        </w:rPr>
        <w:t>includes the rules and procedures governing the terms and methods of processing specific to sensitive personal data within the Data Controller</w:t>
      </w:r>
      <w:r w:rsidRPr="000C7CEC">
        <w:t>.</w:t>
      </w:r>
    </w:p>
    <w:p w14:paraId="0E3B59F6" w14:textId="4B9372E6" w:rsidR="009628D4" w:rsidRPr="000C7CEC" w:rsidRDefault="00115ACA" w:rsidP="00F2261D">
      <w:pPr>
        <w:pStyle w:val="ListParagraph"/>
        <w:numPr>
          <w:ilvl w:val="0"/>
          <w:numId w:val="42"/>
        </w:numPr>
        <w:spacing w:before="120" w:after="120" w:line="240" w:lineRule="auto"/>
        <w:jc w:val="both"/>
        <w:rPr>
          <w:rFonts w:cstheme="minorHAnsi"/>
          <w:color w:val="000000" w:themeColor="text1"/>
        </w:rPr>
      </w:pPr>
      <w:r w:rsidRPr="000C7CEC">
        <w:t xml:space="preserve">The purpose of </w:t>
      </w:r>
      <w:commentRangeStart w:id="2"/>
      <w:r w:rsidRPr="00C7381B">
        <w:rPr>
          <w:rFonts w:ascii="Calibri" w:hAnsi="Calibri"/>
        </w:rPr>
        <w:t>“Employee Personal Data Protection and Processing Policy”</w:t>
      </w:r>
      <w:r w:rsidRPr="000C7CEC">
        <w:rPr>
          <w:color w:val="000000" w:themeColor="text1"/>
        </w:rPr>
        <w:t xml:space="preserve"> </w:t>
      </w:r>
      <w:commentRangeEnd w:id="2"/>
      <w:r w:rsidR="002C5C33">
        <w:rPr>
          <w:rStyle w:val="CommentReference"/>
        </w:rPr>
        <w:commentReference w:id="2"/>
      </w:r>
      <w:r w:rsidRPr="000C7CEC">
        <w:rPr>
          <w:color w:val="000000" w:themeColor="text1"/>
        </w:rPr>
        <w:t xml:space="preserve">includes the rules and procedures governing the protection and processing of personal data </w:t>
      </w:r>
      <w:r w:rsidR="00F2261D">
        <w:rPr>
          <w:color w:val="000000" w:themeColor="text1"/>
        </w:rPr>
        <w:t>about</w:t>
      </w:r>
      <w:r w:rsidRPr="000C7CEC">
        <w:rPr>
          <w:color w:val="000000" w:themeColor="text1"/>
        </w:rPr>
        <w:t xml:space="preserve"> the persons working within the Data Controller</w:t>
      </w:r>
      <w:r w:rsidRPr="000C7CEC">
        <w:t>.</w:t>
      </w:r>
    </w:p>
    <w:p w14:paraId="15F6E818" w14:textId="6727660C" w:rsidR="009628D4" w:rsidRPr="000C7CEC" w:rsidRDefault="00115ACA" w:rsidP="009628D4">
      <w:pPr>
        <w:pStyle w:val="ListParagraph"/>
        <w:numPr>
          <w:ilvl w:val="0"/>
          <w:numId w:val="42"/>
        </w:numPr>
        <w:spacing w:before="120" w:after="120" w:line="240" w:lineRule="auto"/>
        <w:jc w:val="both"/>
        <w:rPr>
          <w:rFonts w:cstheme="minorHAnsi"/>
          <w:color w:val="000000" w:themeColor="text1"/>
        </w:rPr>
      </w:pPr>
      <w:commentRangeStart w:id="3"/>
      <w:r w:rsidRPr="00C7381B">
        <w:rPr>
          <w:rFonts w:ascii="Calibri" w:hAnsi="Calibri"/>
        </w:rPr>
        <w:t xml:space="preserve">"Information Systems General Standards and Security Policy" </w:t>
      </w:r>
      <w:r w:rsidRPr="000C7CEC">
        <w:rPr>
          <w:color w:val="000000" w:themeColor="text1"/>
        </w:rPr>
        <w:t xml:space="preserve"> </w:t>
      </w:r>
      <w:commentRangeEnd w:id="3"/>
      <w:r w:rsidR="002C5C33">
        <w:rPr>
          <w:rStyle w:val="CommentReference"/>
        </w:rPr>
        <w:commentReference w:id="3"/>
      </w:r>
      <w:r w:rsidRPr="000C7CEC">
        <w:rPr>
          <w:color w:val="000000" w:themeColor="text1"/>
        </w:rPr>
        <w:t xml:space="preserve">ensures the security and confidentiality of information and data in all kinds of commercial and operational electronic, </w:t>
      </w:r>
      <w:proofErr w:type="gramStart"/>
      <w:r w:rsidRPr="000C7CEC">
        <w:rPr>
          <w:color w:val="000000" w:themeColor="text1"/>
        </w:rPr>
        <w:t>written</w:t>
      </w:r>
      <w:proofErr w:type="gramEnd"/>
      <w:r w:rsidRPr="000C7CEC">
        <w:rPr>
          <w:color w:val="000000" w:themeColor="text1"/>
        </w:rPr>
        <w:t xml:space="preserve"> or other environments; </w:t>
      </w:r>
      <w:r w:rsidR="00C925D6" w:rsidRPr="00C925D6">
        <w:rPr>
          <w:color w:val="000000" w:themeColor="text1"/>
        </w:rPr>
        <w:t>determines the general principles regarding the processing of personal data for employees</w:t>
      </w:r>
      <w:r w:rsidRPr="000C7CEC">
        <w:rPr>
          <w:color w:val="000000" w:themeColor="text1"/>
        </w:rPr>
        <w:t>.</w:t>
      </w:r>
    </w:p>
    <w:p w14:paraId="3C329D43" w14:textId="0E6B9BC9" w:rsidR="009628D4" w:rsidRPr="000C7CEC" w:rsidRDefault="00741484" w:rsidP="00F2261D">
      <w:pPr>
        <w:pStyle w:val="ListParagraph"/>
        <w:numPr>
          <w:ilvl w:val="0"/>
          <w:numId w:val="42"/>
        </w:numPr>
        <w:spacing w:before="120" w:after="120" w:line="240" w:lineRule="auto"/>
        <w:jc w:val="both"/>
        <w:rPr>
          <w:rFonts w:cstheme="minorHAnsi"/>
          <w:color w:val="000000" w:themeColor="text1"/>
        </w:rPr>
      </w:pPr>
      <w:r w:rsidRPr="000C7CEC">
        <w:rPr>
          <w:color w:val="000000" w:themeColor="text1"/>
        </w:rPr>
        <w:t xml:space="preserve">It is ensured that the processes of informing the persons related to the Obligation to Inform and Explicit Consent texts and processing </w:t>
      </w:r>
      <w:r w:rsidR="00A657D2" w:rsidRPr="00A657D2">
        <w:rPr>
          <w:color w:val="000000" w:themeColor="text1"/>
        </w:rPr>
        <w:t>personal data in accordance with the Law</w:t>
      </w:r>
      <w:r w:rsidRPr="000C7CEC">
        <w:rPr>
          <w:color w:val="000000" w:themeColor="text1"/>
        </w:rPr>
        <w:t xml:space="preserve">.  </w:t>
      </w:r>
    </w:p>
    <w:p w14:paraId="7CC7E42F" w14:textId="77777777" w:rsidR="009628D4" w:rsidRPr="000C7CEC" w:rsidRDefault="00F16C27" w:rsidP="00F2261D">
      <w:pPr>
        <w:pStyle w:val="ListParagraph"/>
        <w:numPr>
          <w:ilvl w:val="0"/>
          <w:numId w:val="42"/>
        </w:numPr>
        <w:spacing w:before="120" w:after="120" w:line="240" w:lineRule="auto"/>
        <w:jc w:val="both"/>
        <w:rPr>
          <w:rFonts w:cstheme="minorHAnsi"/>
          <w:color w:val="000000" w:themeColor="text1"/>
        </w:rPr>
      </w:pPr>
      <w:r>
        <w:rPr>
          <w:color w:val="000000" w:themeColor="text1"/>
        </w:rPr>
        <w:t>T</w:t>
      </w:r>
      <w:r w:rsidR="009A47F2" w:rsidRPr="000C7CEC">
        <w:rPr>
          <w:color w:val="000000" w:themeColor="text1"/>
        </w:rPr>
        <w:t>he employees</w:t>
      </w:r>
      <w:r>
        <w:rPr>
          <w:color w:val="000000" w:themeColor="text1"/>
        </w:rPr>
        <w:t xml:space="preserve"> are informed</w:t>
      </w:r>
      <w:r w:rsidR="009A47F2" w:rsidRPr="000C7CEC">
        <w:rPr>
          <w:color w:val="000000" w:themeColor="text1"/>
        </w:rPr>
        <w:t xml:space="preserve"> about the Law</w:t>
      </w:r>
      <w:r>
        <w:rPr>
          <w:color w:val="000000" w:themeColor="text1"/>
        </w:rPr>
        <w:t xml:space="preserve"> via internal training</w:t>
      </w:r>
      <w:r w:rsidR="009A47F2" w:rsidRPr="000C7CEC">
        <w:rPr>
          <w:color w:val="000000" w:themeColor="text1"/>
        </w:rPr>
        <w:t xml:space="preserve"> and aim</w:t>
      </w:r>
      <w:r>
        <w:rPr>
          <w:color w:val="000000" w:themeColor="text1"/>
        </w:rPr>
        <w:t>ed</w:t>
      </w:r>
      <w:r w:rsidR="009A47F2" w:rsidRPr="000C7CEC">
        <w:rPr>
          <w:color w:val="000000" w:themeColor="text1"/>
        </w:rPr>
        <w:t xml:space="preserve"> to raise</w:t>
      </w:r>
      <w:r>
        <w:rPr>
          <w:color w:val="000000" w:themeColor="text1"/>
        </w:rPr>
        <w:t xml:space="preserve"> </w:t>
      </w:r>
      <w:r w:rsidR="009A47F2" w:rsidRPr="000C7CEC">
        <w:rPr>
          <w:color w:val="000000" w:themeColor="text1"/>
        </w:rPr>
        <w:t>awareness.</w:t>
      </w:r>
    </w:p>
    <w:p w14:paraId="1B89DEE8" w14:textId="75C43525" w:rsidR="009628D4" w:rsidRPr="000C7CEC" w:rsidRDefault="00115ACA" w:rsidP="009628D4">
      <w:pPr>
        <w:pStyle w:val="ListParagraph"/>
        <w:numPr>
          <w:ilvl w:val="0"/>
          <w:numId w:val="42"/>
        </w:numPr>
        <w:spacing w:before="120" w:after="120" w:line="240" w:lineRule="auto"/>
        <w:jc w:val="both"/>
        <w:rPr>
          <w:rFonts w:cstheme="minorHAnsi"/>
          <w:color w:val="000000" w:themeColor="text1"/>
        </w:rPr>
      </w:pPr>
      <w:r w:rsidRPr="00F45F9D">
        <w:rPr>
          <w:rFonts w:ascii="Calibri" w:hAnsi="Calibri"/>
        </w:rPr>
        <w:t xml:space="preserve">Procedure of </w:t>
      </w:r>
      <w:r w:rsidR="00DC2047">
        <w:rPr>
          <w:rFonts w:ascii="Calibri" w:hAnsi="Calibri"/>
        </w:rPr>
        <w:t xml:space="preserve">Handling </w:t>
      </w:r>
      <w:r w:rsidRPr="00F45F9D">
        <w:rPr>
          <w:rFonts w:ascii="Calibri" w:hAnsi="Calibri"/>
        </w:rPr>
        <w:t xml:space="preserve">Data Subject Requests </w:t>
      </w:r>
      <w:r w:rsidRPr="000C7CEC">
        <w:rPr>
          <w:color w:val="000000" w:themeColor="text1"/>
        </w:rPr>
        <w:t>within</w:t>
      </w:r>
      <w:r w:rsidRPr="000C7CEC">
        <w:rPr>
          <w:rFonts w:ascii="Calibri" w:hAnsi="Calibri"/>
          <w:color w:val="000000" w:themeColor="text1"/>
        </w:rPr>
        <w:t xml:space="preserve"> </w:t>
      </w:r>
      <w:r w:rsidRPr="000C7CEC">
        <w:rPr>
          <w:color w:val="000000" w:themeColor="text1"/>
        </w:rPr>
        <w:t xml:space="preserve">the Data Controller, the </w:t>
      </w:r>
      <w:proofErr w:type="gramStart"/>
      <w:r w:rsidRPr="000C7CEC">
        <w:rPr>
          <w:color w:val="000000" w:themeColor="text1"/>
        </w:rPr>
        <w:t>rules</w:t>
      </w:r>
      <w:proofErr w:type="gramEnd"/>
      <w:r w:rsidRPr="000C7CEC">
        <w:rPr>
          <w:color w:val="000000" w:themeColor="text1"/>
        </w:rPr>
        <w:t xml:space="preserve"> and conditions of the process of investigating, responding to the requests from the data subjects and taking the necessary actions regarding these requests are determined.</w:t>
      </w:r>
    </w:p>
    <w:p w14:paraId="13391944" w14:textId="77777777" w:rsidR="005353FE" w:rsidRPr="000C7CEC" w:rsidRDefault="00C555A6" w:rsidP="009628D4">
      <w:pPr>
        <w:pStyle w:val="ListParagraph"/>
        <w:numPr>
          <w:ilvl w:val="0"/>
          <w:numId w:val="42"/>
        </w:numPr>
        <w:spacing w:before="120" w:after="120" w:line="240" w:lineRule="auto"/>
        <w:jc w:val="both"/>
        <w:rPr>
          <w:rFonts w:cstheme="minorHAnsi"/>
          <w:color w:val="000000" w:themeColor="text1"/>
        </w:rPr>
      </w:pPr>
      <w:r w:rsidRPr="000C7CEC">
        <w:rPr>
          <w:color w:val="000000" w:themeColor="text1"/>
        </w:rPr>
        <w:t>Within the Data Controller, personal data processing activities are regularly audited.</w:t>
      </w:r>
    </w:p>
    <w:p w14:paraId="108AF4E9" w14:textId="77777777" w:rsidR="00D36445" w:rsidRPr="000C7CEC" w:rsidRDefault="00D36445" w:rsidP="000C5048">
      <w:pPr>
        <w:pStyle w:val="ListParagraph"/>
        <w:spacing w:before="120" w:after="120" w:line="240" w:lineRule="auto"/>
        <w:ind w:left="714"/>
        <w:jc w:val="both"/>
        <w:rPr>
          <w:rFonts w:cstheme="minorHAnsi"/>
          <w:color w:val="000000" w:themeColor="text1"/>
        </w:rPr>
      </w:pPr>
    </w:p>
    <w:p w14:paraId="3DE252C1" w14:textId="77777777" w:rsidR="004465FA" w:rsidRPr="000C7CEC" w:rsidRDefault="009B77DE" w:rsidP="00D41A05">
      <w:pPr>
        <w:pStyle w:val="ListParagraph"/>
        <w:numPr>
          <w:ilvl w:val="0"/>
          <w:numId w:val="26"/>
        </w:numPr>
        <w:jc w:val="both"/>
        <w:rPr>
          <w:rFonts w:cstheme="minorHAnsi"/>
          <w:b/>
          <w:color w:val="000000" w:themeColor="text1"/>
        </w:rPr>
      </w:pPr>
      <w:r w:rsidRPr="000C7CEC">
        <w:rPr>
          <w:b/>
          <w:color w:val="000000" w:themeColor="text1"/>
        </w:rPr>
        <w:t>Risk Analysis</w:t>
      </w:r>
    </w:p>
    <w:p w14:paraId="2E8D9439" w14:textId="35C70C5E" w:rsidR="00324B8D" w:rsidRPr="000C7CEC" w:rsidRDefault="00E52F54" w:rsidP="00EB5CE6">
      <w:pPr>
        <w:jc w:val="both"/>
        <w:rPr>
          <w:rFonts w:cstheme="minorHAnsi"/>
          <w:b/>
          <w:color w:val="000000" w:themeColor="text1"/>
        </w:rPr>
      </w:pPr>
      <w:r>
        <w:t>The risk findings arising from regular audits conducted by the Data Controller’s audit unit are evaluated. The senior management is informed about the actions to be taken or the processes that need to be changed, and it is ensured that it takes the necessary measures.</w:t>
      </w:r>
    </w:p>
    <w:p w14:paraId="087C2DF2" w14:textId="4190437B" w:rsidR="00324B8D" w:rsidRPr="000C7CEC" w:rsidRDefault="00A3556E" w:rsidP="00D41A05">
      <w:pPr>
        <w:pStyle w:val="ListParagraph"/>
        <w:numPr>
          <w:ilvl w:val="0"/>
          <w:numId w:val="26"/>
        </w:numPr>
        <w:jc w:val="both"/>
        <w:rPr>
          <w:rFonts w:cstheme="minorHAnsi"/>
          <w:b/>
          <w:color w:val="000000" w:themeColor="text1"/>
        </w:rPr>
      </w:pPr>
      <w:r>
        <w:rPr>
          <w:b/>
          <w:color w:val="000000" w:themeColor="text1"/>
        </w:rPr>
        <w:t>Exceptions</w:t>
      </w:r>
    </w:p>
    <w:p w14:paraId="1EFB4B39" w14:textId="6E86B0AF" w:rsidR="00324B8D" w:rsidRPr="000C7CEC" w:rsidRDefault="005165EF" w:rsidP="00EB5CE6">
      <w:pPr>
        <w:jc w:val="both"/>
        <w:rPr>
          <w:rFonts w:cstheme="minorHAnsi"/>
          <w:color w:val="000000" w:themeColor="text1"/>
        </w:rPr>
      </w:pPr>
      <w:r>
        <w:rPr>
          <w:color w:val="000000" w:themeColor="text1"/>
        </w:rPr>
        <w:t>P</w:t>
      </w:r>
      <w:r w:rsidR="00324B8D" w:rsidRPr="000C7CEC">
        <w:rPr>
          <w:color w:val="000000" w:themeColor="text1"/>
        </w:rPr>
        <w:t xml:space="preserve">ersons </w:t>
      </w:r>
      <w:r w:rsidR="00596429">
        <w:rPr>
          <w:color w:val="000000" w:themeColor="text1"/>
        </w:rPr>
        <w:t xml:space="preserve">who detect </w:t>
      </w:r>
      <w:r w:rsidRPr="000C7CEC">
        <w:rPr>
          <w:color w:val="000000" w:themeColor="text1"/>
        </w:rPr>
        <w:t xml:space="preserve">different practices </w:t>
      </w:r>
      <w:r>
        <w:rPr>
          <w:color w:val="000000" w:themeColor="text1"/>
        </w:rPr>
        <w:t xml:space="preserve">other than those describe in this policy </w:t>
      </w:r>
      <w:r w:rsidR="00324B8D" w:rsidRPr="000C7CEC">
        <w:rPr>
          <w:color w:val="000000" w:themeColor="text1"/>
        </w:rPr>
        <w:t xml:space="preserve">shall receive support from the Data Controllers' Contact Person and Data </w:t>
      </w:r>
      <w:r w:rsidR="00724A1E">
        <w:rPr>
          <w:color w:val="000000" w:themeColor="text1"/>
        </w:rPr>
        <w:t xml:space="preserve">Inventory Responsible </w:t>
      </w:r>
      <w:r w:rsidR="00324B8D" w:rsidRPr="000C7CEC">
        <w:rPr>
          <w:color w:val="000000" w:themeColor="text1"/>
        </w:rPr>
        <w:t xml:space="preserve">and inform the Personal Data Protection Advisory Group in writing.  </w:t>
      </w:r>
    </w:p>
    <w:p w14:paraId="298186ED" w14:textId="77777777" w:rsidR="00131F47" w:rsidRPr="000C7CEC" w:rsidRDefault="0004071C" w:rsidP="00F16C27">
      <w:pPr>
        <w:pStyle w:val="ListParagraph"/>
        <w:numPr>
          <w:ilvl w:val="0"/>
          <w:numId w:val="26"/>
        </w:numPr>
        <w:jc w:val="both"/>
        <w:rPr>
          <w:rFonts w:cstheme="minorHAnsi"/>
          <w:b/>
          <w:color w:val="000000" w:themeColor="text1"/>
        </w:rPr>
      </w:pPr>
      <w:r w:rsidRPr="000C7CEC">
        <w:rPr>
          <w:b/>
          <w:color w:val="000000" w:themeColor="text1"/>
        </w:rPr>
        <w:t>Principles of Personal Data</w:t>
      </w:r>
      <w:r w:rsidR="00F16C27">
        <w:rPr>
          <w:b/>
          <w:color w:val="000000" w:themeColor="text1"/>
        </w:rPr>
        <w:t xml:space="preserve"> </w:t>
      </w:r>
      <w:r w:rsidR="00F16C27" w:rsidRPr="000C7CEC">
        <w:rPr>
          <w:b/>
          <w:color w:val="000000" w:themeColor="text1"/>
        </w:rPr>
        <w:t>Processing</w:t>
      </w:r>
    </w:p>
    <w:p w14:paraId="6921F4EE" w14:textId="3D2E52DB" w:rsidR="00AA45E5" w:rsidRPr="000C7CEC" w:rsidRDefault="00700791" w:rsidP="002E4151">
      <w:pPr>
        <w:jc w:val="both"/>
        <w:rPr>
          <w:rFonts w:cstheme="minorHAnsi"/>
          <w:color w:val="000000" w:themeColor="text1"/>
        </w:rPr>
      </w:pPr>
      <w:proofErr w:type="gramStart"/>
      <w:r w:rsidRPr="000C7CEC">
        <w:rPr>
          <w:color w:val="000000" w:themeColor="text1"/>
        </w:rPr>
        <w:t>In order to</w:t>
      </w:r>
      <w:proofErr w:type="gramEnd"/>
      <w:r w:rsidRPr="000C7CEC">
        <w:rPr>
          <w:color w:val="000000" w:themeColor="text1"/>
        </w:rPr>
        <w:t xml:space="preserve"> ensure compliance with the Law, personal data are processed in accordance with the general principles and provisions stipulated in the legislation. In this context, the Data Controller acts in accordance with the principles listed below in the processing of personal data in accordance with the legislation related to the Law</w:t>
      </w:r>
      <w:r w:rsidR="000110FA">
        <w:rPr>
          <w:color w:val="000000" w:themeColor="text1"/>
        </w:rPr>
        <w:t xml:space="preserve">. </w:t>
      </w:r>
    </w:p>
    <w:p w14:paraId="592F89DB" w14:textId="77777777" w:rsidR="00997E63" w:rsidRPr="00997E63" w:rsidRDefault="00997E63" w:rsidP="00997E63">
      <w:pPr>
        <w:pStyle w:val="ListParagraph"/>
        <w:numPr>
          <w:ilvl w:val="0"/>
          <w:numId w:val="11"/>
        </w:numPr>
        <w:jc w:val="both"/>
        <w:rPr>
          <w:rFonts w:cstheme="minorHAnsi"/>
          <w:b/>
          <w:color w:val="000000" w:themeColor="text1"/>
        </w:rPr>
      </w:pPr>
      <w:r w:rsidRPr="00997E63">
        <w:rPr>
          <w:i/>
          <w:color w:val="000000" w:themeColor="text1"/>
        </w:rPr>
        <w:t xml:space="preserve">Lawfulness and fairness </w:t>
      </w:r>
    </w:p>
    <w:p w14:paraId="5DFF1FE0" w14:textId="677215E1" w:rsidR="00B93F74" w:rsidRDefault="00D97372" w:rsidP="001F23F6">
      <w:pPr>
        <w:pStyle w:val="ListParagraph"/>
        <w:ind w:left="708"/>
        <w:jc w:val="both"/>
        <w:rPr>
          <w:color w:val="000000" w:themeColor="text1"/>
        </w:rPr>
      </w:pPr>
      <w:r w:rsidRPr="00997E63">
        <w:rPr>
          <w:color w:val="000000" w:themeColor="text1"/>
        </w:rPr>
        <w:t xml:space="preserve">The Data Controller acts in accordance with the </w:t>
      </w:r>
      <w:r w:rsidR="00985EF7">
        <w:rPr>
          <w:color w:val="000000" w:themeColor="text1"/>
        </w:rPr>
        <w:t>L</w:t>
      </w:r>
      <w:r w:rsidRPr="00997E63">
        <w:rPr>
          <w:color w:val="000000" w:themeColor="text1"/>
        </w:rPr>
        <w:t xml:space="preserve">aw and the rules of integrity within the scope of personal data processing activities. </w:t>
      </w:r>
    </w:p>
    <w:p w14:paraId="2EB39A2C" w14:textId="77777777" w:rsidR="00997E63" w:rsidRPr="00997E63" w:rsidRDefault="00997E63" w:rsidP="00997E63">
      <w:pPr>
        <w:pStyle w:val="ListParagraph"/>
        <w:ind w:left="1068"/>
        <w:jc w:val="both"/>
        <w:rPr>
          <w:rFonts w:cstheme="minorHAnsi"/>
          <w:b/>
          <w:color w:val="000000" w:themeColor="text1"/>
        </w:rPr>
      </w:pPr>
    </w:p>
    <w:p w14:paraId="1560FF4A" w14:textId="77777777" w:rsidR="00146AB0" w:rsidRPr="00146AB0" w:rsidRDefault="00146AB0" w:rsidP="00146AB0">
      <w:pPr>
        <w:pStyle w:val="ListParagraph"/>
        <w:numPr>
          <w:ilvl w:val="0"/>
          <w:numId w:val="11"/>
        </w:numPr>
        <w:spacing w:after="120"/>
        <w:jc w:val="both"/>
        <w:rPr>
          <w:rFonts w:cstheme="minorHAnsi"/>
          <w:b/>
          <w:color w:val="000000" w:themeColor="text1"/>
        </w:rPr>
      </w:pPr>
      <w:r w:rsidRPr="00146AB0">
        <w:rPr>
          <w:i/>
          <w:color w:val="000000" w:themeColor="text1"/>
        </w:rPr>
        <w:t xml:space="preserve">Being accurate and kept up to date where necessary </w:t>
      </w:r>
    </w:p>
    <w:p w14:paraId="2B0B575B" w14:textId="452E766D" w:rsidR="005C383D" w:rsidRDefault="00D97372" w:rsidP="001F23F6">
      <w:pPr>
        <w:pStyle w:val="ListParagraph"/>
        <w:spacing w:after="120"/>
        <w:ind w:left="708"/>
        <w:jc w:val="both"/>
        <w:rPr>
          <w:color w:val="000000" w:themeColor="text1"/>
        </w:rPr>
      </w:pPr>
      <w:r w:rsidRPr="00146AB0">
        <w:rPr>
          <w:color w:val="000000" w:themeColor="text1"/>
        </w:rPr>
        <w:t xml:space="preserve">The Data Controller shall establish the necessary systems to ensure that the personal data processed by </w:t>
      </w:r>
      <w:proofErr w:type="gramStart"/>
      <w:r w:rsidRPr="00146AB0">
        <w:rPr>
          <w:color w:val="000000" w:themeColor="text1"/>
        </w:rPr>
        <w:t>taking into account</w:t>
      </w:r>
      <w:proofErr w:type="gramEnd"/>
      <w:r w:rsidRPr="00146AB0">
        <w:rPr>
          <w:color w:val="000000" w:themeColor="text1"/>
        </w:rPr>
        <w:t xml:space="preserve"> the fundamental rights of personal data owners and their legitimate interests are accurate and up-to-date and to take necessary measures accordingly.</w:t>
      </w:r>
    </w:p>
    <w:p w14:paraId="22820473" w14:textId="77777777" w:rsidR="00146AB0" w:rsidRPr="00146AB0" w:rsidRDefault="00146AB0" w:rsidP="00146AB0">
      <w:pPr>
        <w:pStyle w:val="ListParagraph"/>
        <w:spacing w:after="120"/>
        <w:ind w:left="1068"/>
        <w:jc w:val="both"/>
        <w:rPr>
          <w:rFonts w:cstheme="minorHAnsi"/>
          <w:b/>
          <w:color w:val="000000" w:themeColor="text1"/>
        </w:rPr>
      </w:pPr>
    </w:p>
    <w:p w14:paraId="5B37D40D" w14:textId="77777777" w:rsidR="005F51B9" w:rsidRDefault="005F51B9" w:rsidP="005F51B9">
      <w:pPr>
        <w:pStyle w:val="ListParagraph"/>
        <w:numPr>
          <w:ilvl w:val="0"/>
          <w:numId w:val="11"/>
        </w:numPr>
        <w:spacing w:after="120"/>
        <w:jc w:val="both"/>
        <w:rPr>
          <w:i/>
          <w:color w:val="000000" w:themeColor="text1"/>
        </w:rPr>
      </w:pPr>
      <w:r w:rsidRPr="005F51B9">
        <w:rPr>
          <w:i/>
          <w:color w:val="000000" w:themeColor="text1"/>
        </w:rPr>
        <w:t>Being processed for specified, explicit and legitimate</w:t>
      </w:r>
      <w:r>
        <w:rPr>
          <w:i/>
          <w:color w:val="000000" w:themeColor="text1"/>
        </w:rPr>
        <w:t xml:space="preserve"> </w:t>
      </w:r>
      <w:r w:rsidRPr="005F51B9">
        <w:rPr>
          <w:i/>
          <w:color w:val="000000" w:themeColor="text1"/>
        </w:rPr>
        <w:t xml:space="preserve">purposes </w:t>
      </w:r>
    </w:p>
    <w:p w14:paraId="73A6C343" w14:textId="268F1304" w:rsidR="002E4151" w:rsidRDefault="00D84C6D" w:rsidP="005F51B9">
      <w:pPr>
        <w:pStyle w:val="ListParagraph"/>
        <w:spacing w:after="120"/>
        <w:ind w:left="708"/>
        <w:jc w:val="both"/>
        <w:rPr>
          <w:color w:val="000000" w:themeColor="text1"/>
        </w:rPr>
      </w:pPr>
      <w:r w:rsidRPr="005F51B9">
        <w:rPr>
          <w:color w:val="000000" w:themeColor="text1"/>
        </w:rPr>
        <w:lastRenderedPageBreak/>
        <w:t xml:space="preserve">The Data Controller determines for what purpose personal data will be processed and submits these purposes to the data </w:t>
      </w:r>
      <w:r w:rsidR="00740BC8">
        <w:rPr>
          <w:color w:val="000000" w:themeColor="text1"/>
        </w:rPr>
        <w:t>subjects’</w:t>
      </w:r>
      <w:r w:rsidRPr="005F51B9">
        <w:rPr>
          <w:color w:val="000000" w:themeColor="text1"/>
        </w:rPr>
        <w:t xml:space="preserve"> information before personal data </w:t>
      </w:r>
      <w:r w:rsidR="009E3C2A" w:rsidRPr="005F51B9">
        <w:rPr>
          <w:color w:val="000000" w:themeColor="text1"/>
        </w:rPr>
        <w:t>is</w:t>
      </w:r>
      <w:r w:rsidRPr="005F51B9">
        <w:rPr>
          <w:color w:val="000000" w:themeColor="text1"/>
        </w:rPr>
        <w:t xml:space="preserve"> processed. Personal data shall not be processed except for the legitimate and lawful purposes specified.</w:t>
      </w:r>
    </w:p>
    <w:p w14:paraId="26D01735" w14:textId="77777777" w:rsidR="005F51B9" w:rsidRPr="005F51B9" w:rsidRDefault="005F51B9" w:rsidP="005F51B9">
      <w:pPr>
        <w:pStyle w:val="ListParagraph"/>
        <w:spacing w:after="120"/>
        <w:ind w:left="708"/>
        <w:jc w:val="both"/>
        <w:rPr>
          <w:i/>
          <w:color w:val="000000" w:themeColor="text1"/>
        </w:rPr>
      </w:pPr>
    </w:p>
    <w:p w14:paraId="52352058" w14:textId="77777777" w:rsidR="00A01A75" w:rsidRDefault="00A01A75" w:rsidP="00A01A75">
      <w:pPr>
        <w:pStyle w:val="ListParagraph"/>
        <w:numPr>
          <w:ilvl w:val="0"/>
          <w:numId w:val="11"/>
        </w:numPr>
        <w:spacing w:after="120"/>
        <w:jc w:val="both"/>
        <w:rPr>
          <w:i/>
          <w:color w:val="000000" w:themeColor="text1"/>
        </w:rPr>
      </w:pPr>
      <w:r w:rsidRPr="00A01A75">
        <w:rPr>
          <w:i/>
          <w:color w:val="000000" w:themeColor="text1"/>
        </w:rPr>
        <w:t>Being relevant, limited and proportionate to the purposes</w:t>
      </w:r>
      <w:r>
        <w:rPr>
          <w:i/>
          <w:color w:val="000000" w:themeColor="text1"/>
        </w:rPr>
        <w:t xml:space="preserve"> </w:t>
      </w:r>
      <w:r w:rsidRPr="00A01A75">
        <w:rPr>
          <w:i/>
          <w:color w:val="000000" w:themeColor="text1"/>
        </w:rPr>
        <w:t>for which they are processed</w:t>
      </w:r>
    </w:p>
    <w:p w14:paraId="4594F23F" w14:textId="4E0C6104" w:rsidR="0012297D" w:rsidRDefault="00CA4EF2" w:rsidP="00A01A75">
      <w:pPr>
        <w:pStyle w:val="ListParagraph"/>
        <w:spacing w:after="120"/>
        <w:ind w:left="708"/>
        <w:jc w:val="both"/>
        <w:rPr>
          <w:color w:val="000000" w:themeColor="text1"/>
        </w:rPr>
      </w:pPr>
      <w:r w:rsidRPr="00CA4EF2">
        <w:rPr>
          <w:color w:val="000000" w:themeColor="text1"/>
        </w:rPr>
        <w:t xml:space="preserve">Data </w:t>
      </w:r>
      <w:proofErr w:type="gramStart"/>
      <w:r w:rsidRPr="00CA4EF2">
        <w:rPr>
          <w:color w:val="000000" w:themeColor="text1"/>
        </w:rPr>
        <w:t>Controller;</w:t>
      </w:r>
      <w:proofErr w:type="gramEnd"/>
      <w:r w:rsidRPr="00CA4EF2">
        <w:rPr>
          <w:color w:val="000000" w:themeColor="text1"/>
        </w:rPr>
        <w:t xml:space="preserve"> handles personal data in a manner that is conducive to achieving the specified purposes and avoids the processing of personal data that is not relevant or needed in achieving the purpose.</w:t>
      </w:r>
      <w:r>
        <w:rPr>
          <w:color w:val="000000" w:themeColor="text1"/>
        </w:rPr>
        <w:t xml:space="preserve"> </w:t>
      </w:r>
      <w:r w:rsidR="00D84C6D" w:rsidRPr="00A01A75">
        <w:rPr>
          <w:color w:val="000000" w:themeColor="text1"/>
        </w:rPr>
        <w:t xml:space="preserve">In this context, it </w:t>
      </w:r>
      <w:proofErr w:type="gramStart"/>
      <w:r w:rsidR="00D84C6D" w:rsidRPr="00A01A75">
        <w:rPr>
          <w:color w:val="000000" w:themeColor="text1"/>
        </w:rPr>
        <w:t>takes into account</w:t>
      </w:r>
      <w:proofErr w:type="gramEnd"/>
      <w:r w:rsidR="00D84C6D" w:rsidRPr="00A01A75">
        <w:rPr>
          <w:color w:val="000000" w:themeColor="text1"/>
        </w:rPr>
        <w:t xml:space="preserve"> proportionality requirements and does not use personal data other than for the purpose of processing.</w:t>
      </w:r>
    </w:p>
    <w:p w14:paraId="7597F881" w14:textId="77777777" w:rsidR="00A01A75" w:rsidRPr="00A01A75" w:rsidRDefault="00A01A75" w:rsidP="00A01A75">
      <w:pPr>
        <w:pStyle w:val="ListParagraph"/>
        <w:spacing w:after="120"/>
        <w:ind w:left="708"/>
        <w:jc w:val="both"/>
        <w:rPr>
          <w:i/>
          <w:color w:val="000000" w:themeColor="text1"/>
        </w:rPr>
      </w:pPr>
    </w:p>
    <w:p w14:paraId="78D339B2" w14:textId="6753D7F4" w:rsidR="00E77BA0" w:rsidRDefault="00E77BA0" w:rsidP="00E77BA0">
      <w:pPr>
        <w:pStyle w:val="ListParagraph"/>
        <w:numPr>
          <w:ilvl w:val="0"/>
          <w:numId w:val="11"/>
        </w:numPr>
        <w:spacing w:after="120"/>
        <w:jc w:val="both"/>
        <w:rPr>
          <w:i/>
          <w:color w:val="000000" w:themeColor="text1"/>
        </w:rPr>
      </w:pPr>
      <w:r w:rsidRPr="00E77BA0">
        <w:rPr>
          <w:i/>
          <w:color w:val="000000" w:themeColor="text1"/>
        </w:rPr>
        <w:t>Being stored for the period laid down by relevant legislation</w:t>
      </w:r>
      <w:r>
        <w:rPr>
          <w:i/>
          <w:color w:val="000000" w:themeColor="text1"/>
        </w:rPr>
        <w:t xml:space="preserve"> </w:t>
      </w:r>
      <w:r w:rsidRPr="00E77BA0">
        <w:rPr>
          <w:i/>
          <w:color w:val="000000" w:themeColor="text1"/>
        </w:rPr>
        <w:t>or the period required for the purpose for which the</w:t>
      </w:r>
      <w:r>
        <w:rPr>
          <w:i/>
          <w:color w:val="000000" w:themeColor="text1"/>
        </w:rPr>
        <w:t xml:space="preserve"> </w:t>
      </w:r>
      <w:r w:rsidRPr="00E77BA0">
        <w:rPr>
          <w:i/>
          <w:color w:val="000000" w:themeColor="text1"/>
        </w:rPr>
        <w:t>personal data are processed.</w:t>
      </w:r>
    </w:p>
    <w:p w14:paraId="65BA4DAF" w14:textId="1833E554" w:rsidR="006D6DE0" w:rsidRDefault="00BA2DB8" w:rsidP="00E77BA0">
      <w:pPr>
        <w:pStyle w:val="ListParagraph"/>
        <w:spacing w:after="120"/>
        <w:ind w:left="708"/>
        <w:jc w:val="both"/>
        <w:rPr>
          <w:color w:val="000000" w:themeColor="text1"/>
        </w:rPr>
      </w:pPr>
      <w:r w:rsidRPr="00E77BA0">
        <w:rPr>
          <w:color w:val="000000" w:themeColor="text1"/>
        </w:rPr>
        <w:t xml:space="preserve">The Data Controller primarily determines whether a period is foreseen for the storage of personal data in the relevant legislation. If a </w:t>
      </w:r>
      <w:r w:rsidR="00925CE5">
        <w:rPr>
          <w:color w:val="000000" w:themeColor="text1"/>
        </w:rPr>
        <w:t xml:space="preserve">storage </w:t>
      </w:r>
      <w:r w:rsidRPr="00E77BA0">
        <w:rPr>
          <w:color w:val="000000" w:themeColor="text1"/>
        </w:rPr>
        <w:t xml:space="preserve">period is </w:t>
      </w:r>
      <w:r w:rsidR="001206A7">
        <w:rPr>
          <w:color w:val="000000" w:themeColor="text1"/>
        </w:rPr>
        <w:t>determined</w:t>
      </w:r>
      <w:r w:rsidRPr="00E77BA0">
        <w:rPr>
          <w:color w:val="000000" w:themeColor="text1"/>
        </w:rPr>
        <w:t xml:space="preserve">, it acts in accordance with this period. </w:t>
      </w:r>
      <w:r w:rsidR="001206A7" w:rsidRPr="001206A7">
        <w:rPr>
          <w:color w:val="000000" w:themeColor="text1"/>
        </w:rPr>
        <w:t xml:space="preserve">If </w:t>
      </w:r>
      <w:proofErr w:type="gramStart"/>
      <w:r w:rsidR="001206A7" w:rsidRPr="001206A7">
        <w:rPr>
          <w:color w:val="000000" w:themeColor="text1"/>
        </w:rPr>
        <w:t>a period of time</w:t>
      </w:r>
      <w:proofErr w:type="gramEnd"/>
      <w:r w:rsidR="001206A7" w:rsidRPr="001206A7">
        <w:rPr>
          <w:color w:val="000000" w:themeColor="text1"/>
        </w:rPr>
        <w:t xml:space="preserve"> has not been determined, it retains personal data for the time required for the purpose in which they are processed.</w:t>
      </w:r>
    </w:p>
    <w:p w14:paraId="2EC2195D" w14:textId="77777777" w:rsidR="00E77BA0" w:rsidRPr="00E77BA0" w:rsidRDefault="00E77BA0" w:rsidP="00E77BA0">
      <w:pPr>
        <w:pStyle w:val="ListParagraph"/>
        <w:spacing w:after="120"/>
        <w:ind w:left="708"/>
        <w:jc w:val="both"/>
        <w:rPr>
          <w:i/>
          <w:color w:val="000000" w:themeColor="text1"/>
        </w:rPr>
      </w:pPr>
    </w:p>
    <w:p w14:paraId="374317A7" w14:textId="2BF14DE7" w:rsidR="000376FB" w:rsidRPr="00045279" w:rsidRDefault="000376FB" w:rsidP="00296EA1">
      <w:pPr>
        <w:pStyle w:val="ListParagraph"/>
        <w:numPr>
          <w:ilvl w:val="0"/>
          <w:numId w:val="11"/>
        </w:numPr>
        <w:spacing w:after="120"/>
        <w:rPr>
          <w:rFonts w:cstheme="minorHAnsi"/>
          <w:i/>
          <w:color w:val="000000" w:themeColor="text1"/>
        </w:rPr>
      </w:pPr>
      <w:r w:rsidRPr="000C7CEC">
        <w:rPr>
          <w:i/>
          <w:color w:val="000000" w:themeColor="text1"/>
        </w:rPr>
        <w:t xml:space="preserve">Building Entrances and </w:t>
      </w:r>
      <w:r w:rsidR="00045279" w:rsidRPr="000C7CEC">
        <w:rPr>
          <w:i/>
          <w:color w:val="000000" w:themeColor="text1"/>
        </w:rPr>
        <w:t xml:space="preserve">Activities </w:t>
      </w:r>
      <w:r w:rsidR="00045279">
        <w:rPr>
          <w:i/>
          <w:color w:val="000000" w:themeColor="text1"/>
        </w:rPr>
        <w:t xml:space="preserve">of </w:t>
      </w:r>
      <w:r w:rsidRPr="000C7CEC">
        <w:rPr>
          <w:i/>
          <w:color w:val="000000" w:themeColor="text1"/>
        </w:rPr>
        <w:t>Personal Data Processing and Network and Website Users</w:t>
      </w:r>
    </w:p>
    <w:p w14:paraId="23EF3CC8" w14:textId="56BE789D" w:rsidR="000376FB" w:rsidRPr="000C7CEC" w:rsidRDefault="00BA2DB8" w:rsidP="00971DE1">
      <w:pPr>
        <w:spacing w:after="120"/>
        <w:ind w:left="708"/>
        <w:jc w:val="both"/>
        <w:rPr>
          <w:rFonts w:cstheme="minorHAnsi"/>
          <w:color w:val="FF0000"/>
        </w:rPr>
      </w:pPr>
      <w:proofErr w:type="gramStart"/>
      <w:r w:rsidRPr="000C7CEC">
        <w:rPr>
          <w:color w:val="000000" w:themeColor="text1"/>
        </w:rPr>
        <w:t>In order to</w:t>
      </w:r>
      <w:proofErr w:type="gramEnd"/>
      <w:r w:rsidRPr="000C7CEC">
        <w:rPr>
          <w:color w:val="000000" w:themeColor="text1"/>
        </w:rPr>
        <w:t xml:space="preserve"> ensure security by the Data Controller, personal data processing activities are </w:t>
      </w:r>
      <w:r w:rsidR="00BC1CB9">
        <w:rPr>
          <w:color w:val="000000" w:themeColor="text1"/>
        </w:rPr>
        <w:t>executed</w:t>
      </w:r>
      <w:r w:rsidRPr="000C7CEC">
        <w:rPr>
          <w:color w:val="000000" w:themeColor="text1"/>
        </w:rPr>
        <w:t xml:space="preserve"> in the premises and facilities of the Data Controller for monitoring the guest entrance and exit. Personal data processing is </w:t>
      </w:r>
      <w:r w:rsidR="003120B0">
        <w:rPr>
          <w:color w:val="000000" w:themeColor="text1"/>
        </w:rPr>
        <w:t>executed</w:t>
      </w:r>
      <w:r w:rsidR="003120B0" w:rsidRPr="000C7CEC">
        <w:rPr>
          <w:color w:val="000000" w:themeColor="text1"/>
        </w:rPr>
        <w:t xml:space="preserve"> </w:t>
      </w:r>
      <w:r w:rsidRPr="000C7CEC">
        <w:rPr>
          <w:color w:val="000000" w:themeColor="text1"/>
        </w:rPr>
        <w:t xml:space="preserve">by the Data Controller </w:t>
      </w:r>
      <w:proofErr w:type="gramStart"/>
      <w:r w:rsidRPr="000C7CEC">
        <w:rPr>
          <w:color w:val="000000" w:themeColor="text1"/>
        </w:rPr>
        <w:t>through the use of</w:t>
      </w:r>
      <w:proofErr w:type="gramEnd"/>
      <w:r w:rsidRPr="000C7CEC">
        <w:rPr>
          <w:color w:val="000000" w:themeColor="text1"/>
        </w:rPr>
        <w:t xml:space="preserve"> security cameras and the recording of guest entrance and exit. </w:t>
      </w:r>
    </w:p>
    <w:p w14:paraId="2BFB99B4" w14:textId="367EE43B" w:rsidR="000376FB" w:rsidRPr="000C7CEC" w:rsidRDefault="006729A1" w:rsidP="00971DE1">
      <w:pPr>
        <w:spacing w:after="120"/>
        <w:ind w:left="708"/>
        <w:jc w:val="both"/>
        <w:rPr>
          <w:rFonts w:cstheme="minorHAnsi"/>
          <w:color w:val="000000" w:themeColor="text1"/>
        </w:rPr>
      </w:pPr>
      <w:r w:rsidRPr="000C7CEC">
        <w:rPr>
          <w:color w:val="000000" w:themeColor="text1"/>
        </w:rPr>
        <w:t>Image records of our visitors and all data subjects are taken at the entrances of the Data Controller</w:t>
      </w:r>
      <w:r w:rsidR="00E0113A">
        <w:rPr>
          <w:color w:val="000000" w:themeColor="text1"/>
        </w:rPr>
        <w:t>’s</w:t>
      </w:r>
      <w:r w:rsidRPr="000C7CEC">
        <w:rPr>
          <w:color w:val="000000" w:themeColor="text1"/>
        </w:rPr>
        <w:t xml:space="preserve"> building, facility and within the facility via camera and monitoring system; visitor list including name, surname, ID number, driver's license number, passport number, personnel registration number, title, work </w:t>
      </w:r>
      <w:r w:rsidR="003A68E3">
        <w:rPr>
          <w:color w:val="000000" w:themeColor="text1"/>
        </w:rPr>
        <w:t>domain</w:t>
      </w:r>
      <w:r w:rsidRPr="000C7CEC">
        <w:rPr>
          <w:color w:val="000000" w:themeColor="text1"/>
        </w:rPr>
        <w:t xml:space="preserve">, gender, company </w:t>
      </w:r>
      <w:r w:rsidR="003A68E3">
        <w:rPr>
          <w:color w:val="000000" w:themeColor="text1"/>
        </w:rPr>
        <w:t>name</w:t>
      </w:r>
      <w:r w:rsidRPr="000C7CEC">
        <w:rPr>
          <w:color w:val="000000" w:themeColor="text1"/>
        </w:rPr>
        <w:t xml:space="preserve">, date and time of entry and exit, vehicle license plate information is kept. </w:t>
      </w:r>
    </w:p>
    <w:p w14:paraId="6E444815" w14:textId="25F34D0C" w:rsidR="000376FB" w:rsidRPr="000C7CEC" w:rsidRDefault="006729A1" w:rsidP="00971DE1">
      <w:pPr>
        <w:spacing w:after="120"/>
        <w:ind w:left="708"/>
        <w:jc w:val="both"/>
        <w:rPr>
          <w:rFonts w:cstheme="minorHAnsi"/>
          <w:color w:val="000000" w:themeColor="text1"/>
        </w:rPr>
      </w:pPr>
      <w:r w:rsidRPr="000C7CEC">
        <w:rPr>
          <w:color w:val="000000" w:themeColor="text1"/>
        </w:rPr>
        <w:t>The Data Controller aims to increase the quality of the service provided, to ensure its reliability, to ensure the security of the Data Controller, customers</w:t>
      </w:r>
      <w:r w:rsidR="00F2261D">
        <w:rPr>
          <w:color w:val="000000" w:themeColor="text1"/>
        </w:rPr>
        <w:t>,</w:t>
      </w:r>
      <w:r w:rsidRPr="000C7CEC">
        <w:rPr>
          <w:color w:val="000000" w:themeColor="text1"/>
        </w:rPr>
        <w:t xml:space="preserve"> and third parties and to protect the interests of the customers regarding the service they receive within the scope of surveillance activity with </w:t>
      </w:r>
      <w:r w:rsidR="00F2261D">
        <w:rPr>
          <w:color w:val="000000" w:themeColor="text1"/>
        </w:rPr>
        <w:t xml:space="preserve">the </w:t>
      </w:r>
      <w:r w:rsidRPr="000C7CEC">
        <w:rPr>
          <w:color w:val="000000" w:themeColor="text1"/>
        </w:rPr>
        <w:t xml:space="preserve">security camera. </w:t>
      </w:r>
    </w:p>
    <w:p w14:paraId="62629843" w14:textId="529F0E5C" w:rsidR="00553B45" w:rsidRPr="000C7CEC" w:rsidRDefault="00553B45" w:rsidP="00971DE1">
      <w:pPr>
        <w:spacing w:after="120"/>
        <w:ind w:left="708"/>
        <w:jc w:val="both"/>
        <w:rPr>
          <w:rFonts w:cstheme="minorHAnsi"/>
          <w:color w:val="000000" w:themeColor="text1"/>
        </w:rPr>
      </w:pPr>
      <w:r w:rsidRPr="00553B45">
        <w:rPr>
          <w:rFonts w:cstheme="minorHAnsi"/>
          <w:color w:val="000000" w:themeColor="text1"/>
        </w:rPr>
        <w:t xml:space="preserve">The regulations contained in the Law and the "Law on Private Security Services" no. </w:t>
      </w:r>
      <w:proofErr w:type="gramStart"/>
      <w:r w:rsidRPr="00553B45">
        <w:rPr>
          <w:rFonts w:cstheme="minorHAnsi"/>
          <w:color w:val="000000" w:themeColor="text1"/>
        </w:rPr>
        <w:t>5188</w:t>
      </w:r>
      <w:proofErr w:type="gramEnd"/>
      <w:r w:rsidRPr="00553B45">
        <w:rPr>
          <w:rFonts w:cstheme="minorHAnsi"/>
          <w:color w:val="000000" w:themeColor="text1"/>
        </w:rPr>
        <w:t xml:space="preserve"> and the relevant legislation are </w:t>
      </w:r>
      <w:r>
        <w:rPr>
          <w:rFonts w:cstheme="minorHAnsi"/>
          <w:color w:val="000000" w:themeColor="text1"/>
        </w:rPr>
        <w:t>executed</w:t>
      </w:r>
      <w:r w:rsidRPr="00553B45">
        <w:rPr>
          <w:rFonts w:cstheme="minorHAnsi"/>
          <w:color w:val="000000" w:themeColor="text1"/>
        </w:rPr>
        <w:t xml:space="preserve"> in accordance with the regulation of the conduct of camera monitoring activities by the Data Controller for security purposes.</w:t>
      </w:r>
    </w:p>
    <w:p w14:paraId="09837F2F" w14:textId="77777777" w:rsidR="000376FB" w:rsidRPr="000C7CEC" w:rsidRDefault="000376FB" w:rsidP="00971DE1">
      <w:pPr>
        <w:spacing w:after="120"/>
        <w:ind w:left="708"/>
        <w:jc w:val="both"/>
        <w:rPr>
          <w:rFonts w:cstheme="minorHAnsi"/>
          <w:color w:val="000000" w:themeColor="text1"/>
        </w:rPr>
      </w:pPr>
      <w:r w:rsidRPr="000C7CEC">
        <w:rPr>
          <w:color w:val="000000" w:themeColor="text1"/>
        </w:rPr>
        <w:t xml:space="preserve">In accordance with Article 12 of the Law, necessary technical and administrative measures are taken to ensure the security of personal data obtained </w:t>
      </w:r>
      <w:proofErr w:type="gramStart"/>
      <w:r w:rsidRPr="000C7CEC">
        <w:rPr>
          <w:color w:val="000000" w:themeColor="text1"/>
        </w:rPr>
        <w:t>as a result of</w:t>
      </w:r>
      <w:proofErr w:type="gramEnd"/>
      <w:r w:rsidRPr="000C7CEC">
        <w:rPr>
          <w:color w:val="000000" w:themeColor="text1"/>
        </w:rPr>
        <w:t xml:space="preserve"> camera monitoring activity. </w:t>
      </w:r>
    </w:p>
    <w:p w14:paraId="14B2D5A4" w14:textId="535B6E96" w:rsidR="000376FB" w:rsidRPr="000C7CEC" w:rsidRDefault="00FC62F9" w:rsidP="00971DE1">
      <w:pPr>
        <w:spacing w:after="120"/>
        <w:ind w:left="708"/>
        <w:jc w:val="both"/>
        <w:rPr>
          <w:rFonts w:cstheme="minorHAnsi"/>
          <w:color w:val="000000" w:themeColor="text1"/>
        </w:rPr>
      </w:pPr>
      <w:proofErr w:type="gramStart"/>
      <w:r w:rsidRPr="000C7CEC">
        <w:rPr>
          <w:color w:val="000000" w:themeColor="text1"/>
        </w:rPr>
        <w:t>In order to</w:t>
      </w:r>
      <w:proofErr w:type="gramEnd"/>
      <w:r w:rsidRPr="000C7CEC">
        <w:rPr>
          <w:color w:val="000000" w:themeColor="text1"/>
        </w:rPr>
        <w:t xml:space="preserve"> ensure security by the Data Controller and for the purposes specified in this policy, internet access can be provided to the visitors who request during their stay in the buildings and facilities. In this case, log records related to internet access are recorded in accordance with the "Law No. 5651 on the Regulation of Broadcasts on the Internet and the Fight Against Crimes Through These Broadcasts” and the relevant provisions of the </w:t>
      </w:r>
      <w:r w:rsidRPr="000C7CEC">
        <w:rPr>
          <w:color w:val="000000" w:themeColor="text1"/>
        </w:rPr>
        <w:lastRenderedPageBreak/>
        <w:t xml:space="preserve">legislation; these records are only processed for the purpose of fulfilling the relevant legal obligations in the audit processes to be </w:t>
      </w:r>
      <w:r w:rsidR="00803B60">
        <w:rPr>
          <w:color w:val="000000" w:themeColor="text1"/>
        </w:rPr>
        <w:t>executed</w:t>
      </w:r>
      <w:r w:rsidRPr="000C7CEC">
        <w:rPr>
          <w:color w:val="000000" w:themeColor="text1"/>
        </w:rPr>
        <w:t xml:space="preserve"> within the Data Controller or requested by the competent public institutions and organizations. </w:t>
      </w:r>
    </w:p>
    <w:p w14:paraId="2BBAA475" w14:textId="3A6FC34A" w:rsidR="0099616B" w:rsidRPr="000C7CEC" w:rsidRDefault="000376FB" w:rsidP="00971DE1">
      <w:pPr>
        <w:spacing w:after="120"/>
        <w:ind w:left="708"/>
        <w:jc w:val="both"/>
        <w:rPr>
          <w:rFonts w:cstheme="minorHAnsi"/>
          <w:color w:val="000000" w:themeColor="text1"/>
        </w:rPr>
      </w:pPr>
      <w:r w:rsidRPr="000C7CEC">
        <w:rPr>
          <w:color w:val="000000" w:themeColor="text1"/>
        </w:rPr>
        <w:t xml:space="preserve">Only a limited number of Information Security Unit personnel have access to the records </w:t>
      </w:r>
      <w:r w:rsidR="00732461">
        <w:rPr>
          <w:color w:val="000000" w:themeColor="text1"/>
        </w:rPr>
        <w:t>which are</w:t>
      </w:r>
      <w:r w:rsidRPr="000C7CEC">
        <w:rPr>
          <w:color w:val="000000" w:themeColor="text1"/>
        </w:rPr>
        <w:t xml:space="preserve"> maintained in </w:t>
      </w:r>
      <w:r w:rsidR="00F2261D">
        <w:rPr>
          <w:color w:val="000000" w:themeColor="text1"/>
        </w:rPr>
        <w:t xml:space="preserve">a </w:t>
      </w:r>
      <w:r w:rsidRPr="000C7CEC">
        <w:rPr>
          <w:color w:val="000000" w:themeColor="text1"/>
        </w:rPr>
        <w:t xml:space="preserve">digital environment. </w:t>
      </w:r>
    </w:p>
    <w:p w14:paraId="6BCAE5B5" w14:textId="7324FFE2" w:rsidR="00CF1E82" w:rsidRPr="000C7CEC" w:rsidRDefault="00CF1E82" w:rsidP="00971DE1">
      <w:pPr>
        <w:spacing w:after="120"/>
        <w:ind w:left="708"/>
        <w:jc w:val="both"/>
        <w:rPr>
          <w:rFonts w:cstheme="minorHAnsi"/>
          <w:color w:val="000000" w:themeColor="text1"/>
        </w:rPr>
      </w:pPr>
      <w:r w:rsidRPr="00CF1E82">
        <w:rPr>
          <w:rFonts w:cstheme="minorHAnsi"/>
          <w:color w:val="000000" w:themeColor="text1"/>
        </w:rPr>
        <w:t>The log records obtained are recorded with the timestamp to ensure the principle of invariance and are kept with the access of a limited number of Information Security Unit employees.</w:t>
      </w:r>
    </w:p>
    <w:p w14:paraId="74B2FB1C" w14:textId="77777777" w:rsidR="00CE2662" w:rsidRPr="000C7CEC" w:rsidRDefault="00CE2662" w:rsidP="00296EA1">
      <w:pPr>
        <w:pStyle w:val="ListParagraph"/>
        <w:numPr>
          <w:ilvl w:val="0"/>
          <w:numId w:val="11"/>
        </w:numPr>
        <w:spacing w:after="120"/>
        <w:jc w:val="both"/>
        <w:rPr>
          <w:rFonts w:cstheme="minorHAnsi"/>
          <w:i/>
          <w:iCs/>
          <w:color w:val="000000" w:themeColor="text1"/>
        </w:rPr>
      </w:pPr>
      <w:r w:rsidRPr="000C7CEC">
        <w:rPr>
          <w:i/>
          <w:iCs/>
          <w:color w:val="000000" w:themeColor="text1"/>
        </w:rPr>
        <w:t>Processing of Customer and Business Partners Data</w:t>
      </w:r>
    </w:p>
    <w:p w14:paraId="11586A25" w14:textId="77777777" w:rsidR="00953786" w:rsidRPr="000C7CEC" w:rsidRDefault="00953786" w:rsidP="00296EA1">
      <w:pPr>
        <w:pStyle w:val="ListParagraph"/>
        <w:spacing w:after="120"/>
        <w:ind w:left="0"/>
        <w:jc w:val="both"/>
        <w:rPr>
          <w:rFonts w:cstheme="minorHAnsi"/>
          <w:color w:val="000000" w:themeColor="text1"/>
          <w:sz w:val="10"/>
          <w:szCs w:val="10"/>
        </w:rPr>
      </w:pPr>
    </w:p>
    <w:p w14:paraId="07ECC26B" w14:textId="77777777" w:rsidR="00255B8B" w:rsidRPr="000C7CEC" w:rsidRDefault="003C70D0" w:rsidP="00F2261D">
      <w:pPr>
        <w:pStyle w:val="ListParagraph"/>
        <w:spacing w:after="240"/>
        <w:ind w:left="708"/>
        <w:jc w:val="both"/>
        <w:rPr>
          <w:rFonts w:cstheme="minorHAnsi"/>
          <w:color w:val="000000" w:themeColor="text1"/>
        </w:rPr>
      </w:pPr>
      <w:r w:rsidRPr="000C7CEC">
        <w:rPr>
          <w:color w:val="000000" w:themeColor="text1"/>
        </w:rPr>
        <w:t xml:space="preserve">Personal data may be processed to communicate with the customers in writing and verbally for the purposes stated above. </w:t>
      </w:r>
    </w:p>
    <w:p w14:paraId="20EB4675" w14:textId="77777777" w:rsidR="00296EA1" w:rsidRPr="000C7CEC" w:rsidRDefault="00296EA1" w:rsidP="00971DE1">
      <w:pPr>
        <w:pStyle w:val="ListParagraph"/>
        <w:spacing w:after="240"/>
        <w:ind w:left="708"/>
        <w:jc w:val="both"/>
        <w:rPr>
          <w:rFonts w:cstheme="minorHAnsi"/>
          <w:color w:val="FF0000"/>
          <w:sz w:val="10"/>
          <w:szCs w:val="10"/>
        </w:rPr>
      </w:pPr>
    </w:p>
    <w:p w14:paraId="7CFACA32" w14:textId="11A7BCFF" w:rsidR="006478A7" w:rsidRPr="000C7CEC" w:rsidRDefault="00CE2662" w:rsidP="00F2261D">
      <w:pPr>
        <w:pStyle w:val="ListParagraph"/>
        <w:spacing w:after="240"/>
        <w:ind w:left="708"/>
        <w:jc w:val="both"/>
        <w:rPr>
          <w:rFonts w:cstheme="minorHAnsi"/>
          <w:color w:val="000000" w:themeColor="text1"/>
        </w:rPr>
      </w:pPr>
      <w:r w:rsidRPr="000C7CEC">
        <w:rPr>
          <w:color w:val="000000" w:themeColor="text1"/>
        </w:rPr>
        <w:t xml:space="preserve">Due to the relationship arising from the contract, personal data </w:t>
      </w:r>
      <w:r w:rsidR="000C4490">
        <w:rPr>
          <w:color w:val="000000" w:themeColor="text1"/>
        </w:rPr>
        <w:t>of</w:t>
      </w:r>
      <w:r w:rsidRPr="000C7CEC">
        <w:rPr>
          <w:color w:val="000000" w:themeColor="text1"/>
        </w:rPr>
        <w:t xml:space="preserve"> current and potential customers and business partners (in case the business partner is a legal person, the business partner</w:t>
      </w:r>
      <w:r w:rsidR="001F24ED">
        <w:rPr>
          <w:color w:val="000000" w:themeColor="text1"/>
        </w:rPr>
        <w:t>’s officer</w:t>
      </w:r>
      <w:r w:rsidRPr="000C7CEC">
        <w:rPr>
          <w:color w:val="000000" w:themeColor="text1"/>
        </w:rPr>
        <w:t>) can be processed for the establishment, implementation</w:t>
      </w:r>
      <w:r w:rsidR="00F2261D">
        <w:rPr>
          <w:color w:val="000000" w:themeColor="text1"/>
        </w:rPr>
        <w:t>,</w:t>
      </w:r>
      <w:r w:rsidRPr="000C7CEC">
        <w:rPr>
          <w:color w:val="000000" w:themeColor="text1"/>
        </w:rPr>
        <w:t xml:space="preserve"> and termination of a contract without approval. </w:t>
      </w:r>
      <w:r w:rsidR="00195B56" w:rsidRPr="00195B56">
        <w:rPr>
          <w:color w:val="000000" w:themeColor="text1"/>
        </w:rPr>
        <w:t xml:space="preserve">Personal data prior to the contract, during the contract-starting phase; to prepare an offer, prepare a purchase form, or meet the </w:t>
      </w:r>
      <w:r w:rsidR="00195B56">
        <w:rPr>
          <w:color w:val="000000" w:themeColor="text1"/>
        </w:rPr>
        <w:t>data subject</w:t>
      </w:r>
      <w:r w:rsidR="00195B56" w:rsidRPr="00195B56">
        <w:rPr>
          <w:color w:val="000000" w:themeColor="text1"/>
        </w:rPr>
        <w:t>'s demands for the implementation of the contract.</w:t>
      </w:r>
    </w:p>
    <w:p w14:paraId="3C2BDC3F" w14:textId="77777777" w:rsidR="00111BE6" w:rsidRPr="000C7CEC" w:rsidRDefault="00111BE6" w:rsidP="00971DE1">
      <w:pPr>
        <w:pStyle w:val="ListParagraph"/>
        <w:spacing w:after="120"/>
        <w:ind w:left="708"/>
        <w:jc w:val="both"/>
        <w:rPr>
          <w:rFonts w:cstheme="minorHAnsi"/>
          <w:color w:val="FF0000"/>
          <w:sz w:val="10"/>
          <w:szCs w:val="10"/>
        </w:rPr>
      </w:pPr>
    </w:p>
    <w:p w14:paraId="79AD2EEE" w14:textId="7E92EB4E" w:rsidR="00CE2662" w:rsidRPr="000C7CEC" w:rsidRDefault="00BC2E38" w:rsidP="00F368BC">
      <w:pPr>
        <w:pStyle w:val="ListParagraph"/>
        <w:spacing w:after="120"/>
        <w:ind w:left="708"/>
        <w:jc w:val="both"/>
        <w:rPr>
          <w:rFonts w:cstheme="minorHAnsi"/>
          <w:color w:val="000000" w:themeColor="text1"/>
        </w:rPr>
      </w:pPr>
      <w:r w:rsidRPr="00BC2E38">
        <w:rPr>
          <w:color w:val="000000" w:themeColor="text1"/>
        </w:rPr>
        <w:t>For advertising purposes, personal data is processed for advertising or market and public opinion research only if the purpose of collecting this information is suitable for those purposes.</w:t>
      </w:r>
      <w:r>
        <w:rPr>
          <w:color w:val="000000" w:themeColor="text1"/>
        </w:rPr>
        <w:t xml:space="preserve"> </w:t>
      </w:r>
      <w:r w:rsidR="00943321">
        <w:rPr>
          <w:color w:val="000000" w:themeColor="text1"/>
        </w:rPr>
        <w:t>Data subject</w:t>
      </w:r>
      <w:r w:rsidR="00F368BC" w:rsidRPr="00F368BC">
        <w:rPr>
          <w:color w:val="000000" w:themeColor="text1"/>
        </w:rPr>
        <w:t xml:space="preserve"> is informed that the information will be used for advertising purposes.</w:t>
      </w:r>
    </w:p>
    <w:p w14:paraId="03EE5CB2" w14:textId="77777777" w:rsidR="00953786" w:rsidRPr="000C7CEC" w:rsidRDefault="00953786" w:rsidP="00971DE1">
      <w:pPr>
        <w:pStyle w:val="ListParagraph"/>
        <w:spacing w:after="120"/>
        <w:ind w:left="708"/>
        <w:jc w:val="both"/>
        <w:rPr>
          <w:rFonts w:cstheme="minorHAnsi"/>
          <w:color w:val="FF0000"/>
          <w:sz w:val="10"/>
          <w:szCs w:val="10"/>
        </w:rPr>
      </w:pPr>
    </w:p>
    <w:p w14:paraId="05A3C7E4" w14:textId="4A497994" w:rsidR="004C1491" w:rsidRDefault="00C3454E" w:rsidP="00971DE1">
      <w:pPr>
        <w:pStyle w:val="ListParagraph"/>
        <w:spacing w:after="120"/>
        <w:ind w:left="708"/>
        <w:jc w:val="both"/>
        <w:rPr>
          <w:color w:val="000000" w:themeColor="text1"/>
        </w:rPr>
      </w:pPr>
      <w:r>
        <w:rPr>
          <w:color w:val="000000" w:themeColor="text1"/>
        </w:rPr>
        <w:t xml:space="preserve">Due to data processing that is carried out when </w:t>
      </w:r>
      <w:r w:rsidRPr="00BD7434">
        <w:rPr>
          <w:color w:val="000000" w:themeColor="text1"/>
        </w:rPr>
        <w:t xml:space="preserve">clearly required by our legal obligations or </w:t>
      </w:r>
      <w:r>
        <w:rPr>
          <w:color w:val="000000" w:themeColor="text1"/>
        </w:rPr>
        <w:t>L</w:t>
      </w:r>
      <w:r w:rsidRPr="00BD7434">
        <w:rPr>
          <w:color w:val="000000" w:themeColor="text1"/>
        </w:rPr>
        <w:t>aw</w:t>
      </w:r>
      <w:r>
        <w:rPr>
          <w:color w:val="000000" w:themeColor="text1"/>
        </w:rPr>
        <w:t>,</w:t>
      </w:r>
      <w:r w:rsidRPr="00BD7434">
        <w:rPr>
          <w:color w:val="000000" w:themeColor="text1"/>
        </w:rPr>
        <w:t xml:space="preserve"> </w:t>
      </w:r>
      <w:r>
        <w:rPr>
          <w:color w:val="000000" w:themeColor="text1"/>
        </w:rPr>
        <w:t>p</w:t>
      </w:r>
      <w:r w:rsidR="00BD7434" w:rsidRPr="00BD7434">
        <w:rPr>
          <w:color w:val="000000" w:themeColor="text1"/>
        </w:rPr>
        <w:t>ersonal data</w:t>
      </w:r>
      <w:r>
        <w:rPr>
          <w:color w:val="000000" w:themeColor="text1"/>
        </w:rPr>
        <w:t xml:space="preserve"> </w:t>
      </w:r>
      <w:r w:rsidR="00BD7434" w:rsidRPr="00BD7434">
        <w:rPr>
          <w:color w:val="000000" w:themeColor="text1"/>
        </w:rPr>
        <w:t xml:space="preserve">can be processed without </w:t>
      </w:r>
      <w:r w:rsidR="00BD7434">
        <w:rPr>
          <w:color w:val="000000" w:themeColor="text1"/>
        </w:rPr>
        <w:t>explicit</w:t>
      </w:r>
      <w:r w:rsidR="00BD7434" w:rsidRPr="00BD7434">
        <w:rPr>
          <w:color w:val="000000" w:themeColor="text1"/>
        </w:rPr>
        <w:t xml:space="preserve"> consent </w:t>
      </w:r>
      <w:proofErr w:type="gramStart"/>
      <w:r w:rsidR="00BD7434" w:rsidRPr="00BD7434">
        <w:rPr>
          <w:color w:val="000000" w:themeColor="text1"/>
        </w:rPr>
        <w:t>in order to</w:t>
      </w:r>
      <w:proofErr w:type="gramEnd"/>
      <w:r w:rsidR="00BD7434" w:rsidRPr="00BD7434">
        <w:rPr>
          <w:color w:val="000000" w:themeColor="text1"/>
        </w:rPr>
        <w:t xml:space="preserve"> clearly state the data processing in the relevant legislation or to fulfil a legal obligation determined by the legislation.</w:t>
      </w:r>
      <w:r w:rsidR="00BD7434">
        <w:rPr>
          <w:color w:val="000000" w:themeColor="text1"/>
        </w:rPr>
        <w:t xml:space="preserve"> </w:t>
      </w:r>
      <w:r w:rsidR="001F1342" w:rsidRPr="001F1342">
        <w:rPr>
          <w:color w:val="000000" w:themeColor="text1"/>
        </w:rPr>
        <w:t>The type and scope of data transactions must be required for legally permitted data processing activity and must comply with applicable legal provisions.</w:t>
      </w:r>
    </w:p>
    <w:p w14:paraId="6B40240A" w14:textId="77777777" w:rsidR="001F1342" w:rsidRPr="000C7CEC" w:rsidRDefault="001F1342" w:rsidP="00971DE1">
      <w:pPr>
        <w:pStyle w:val="ListParagraph"/>
        <w:spacing w:after="120"/>
        <w:ind w:left="708"/>
        <w:jc w:val="both"/>
        <w:rPr>
          <w:rFonts w:cstheme="minorHAnsi"/>
          <w:color w:val="000000" w:themeColor="text1"/>
          <w:sz w:val="10"/>
          <w:szCs w:val="10"/>
        </w:rPr>
      </w:pPr>
    </w:p>
    <w:p w14:paraId="5746E2CA" w14:textId="77777777" w:rsidR="00DF0CBB" w:rsidRPr="00DF0CBB" w:rsidRDefault="00A92EB9" w:rsidP="00DF0CBB">
      <w:pPr>
        <w:pStyle w:val="ListParagraph"/>
        <w:spacing w:after="120"/>
        <w:ind w:left="708"/>
        <w:jc w:val="both"/>
        <w:rPr>
          <w:color w:val="000000" w:themeColor="text1"/>
        </w:rPr>
      </w:pPr>
      <w:r>
        <w:rPr>
          <w:color w:val="000000" w:themeColor="text1"/>
        </w:rPr>
        <w:t>Special categories of</w:t>
      </w:r>
      <w:r w:rsidR="00CE2662" w:rsidRPr="000C7CEC">
        <w:rPr>
          <w:color w:val="000000" w:themeColor="text1"/>
        </w:rPr>
        <w:t xml:space="preserve"> personal data </w:t>
      </w:r>
      <w:proofErr w:type="gramStart"/>
      <w:r w:rsidR="00CE2662" w:rsidRPr="000C7CEC">
        <w:rPr>
          <w:color w:val="000000" w:themeColor="text1"/>
        </w:rPr>
        <w:t>is</w:t>
      </w:r>
      <w:proofErr w:type="gramEnd"/>
      <w:r w:rsidR="00CE2662" w:rsidRPr="000C7CEC">
        <w:rPr>
          <w:color w:val="000000" w:themeColor="text1"/>
        </w:rPr>
        <w:t xml:space="preserve"> processed provided that adequate measures are taken to be determined by the Authority and within the framework of the provisions of the Law. </w:t>
      </w:r>
    </w:p>
    <w:p w14:paraId="773827F4" w14:textId="5D48E1C4" w:rsidR="00CE2662" w:rsidRPr="000C7CEC" w:rsidRDefault="00DF0CBB" w:rsidP="00DF0CBB">
      <w:pPr>
        <w:pStyle w:val="ListParagraph"/>
        <w:spacing w:after="120"/>
        <w:ind w:left="708"/>
        <w:jc w:val="both"/>
        <w:rPr>
          <w:rFonts w:cstheme="minorHAnsi"/>
          <w:color w:val="000000" w:themeColor="text1"/>
        </w:rPr>
      </w:pPr>
      <w:r>
        <w:rPr>
          <w:color w:val="000000" w:themeColor="text1"/>
        </w:rPr>
        <w:t>D</w:t>
      </w:r>
      <w:r w:rsidRPr="00DF0CBB">
        <w:rPr>
          <w:color w:val="000000" w:themeColor="text1"/>
        </w:rPr>
        <w:t xml:space="preserve">ata </w:t>
      </w:r>
      <w:r>
        <w:rPr>
          <w:color w:val="000000" w:themeColor="text1"/>
        </w:rPr>
        <w:t>subject</w:t>
      </w:r>
      <w:r w:rsidRPr="00DF0CBB">
        <w:rPr>
          <w:color w:val="000000" w:themeColor="text1"/>
        </w:rPr>
        <w:t xml:space="preserve">'s </w:t>
      </w:r>
      <w:r>
        <w:rPr>
          <w:color w:val="000000" w:themeColor="text1"/>
        </w:rPr>
        <w:t xml:space="preserve">special categories of </w:t>
      </w:r>
      <w:r w:rsidRPr="00DF0CBB">
        <w:rPr>
          <w:color w:val="000000" w:themeColor="text1"/>
        </w:rPr>
        <w:t>data</w:t>
      </w:r>
      <w:r w:rsidR="00AA6438">
        <w:rPr>
          <w:color w:val="000000" w:themeColor="text1"/>
        </w:rPr>
        <w:t xml:space="preserve">, </w:t>
      </w:r>
      <w:r w:rsidRPr="00DF0CBB">
        <w:rPr>
          <w:color w:val="000000" w:themeColor="text1"/>
        </w:rPr>
        <w:t>other than his health and sexual life</w:t>
      </w:r>
      <w:r w:rsidR="00AA6438">
        <w:rPr>
          <w:color w:val="000000" w:themeColor="text1"/>
        </w:rPr>
        <w:t>,</w:t>
      </w:r>
      <w:r w:rsidRPr="00DF0CBB">
        <w:rPr>
          <w:color w:val="000000" w:themeColor="text1"/>
        </w:rPr>
        <w:t xml:space="preserve"> are processed with his explicit consent. If the person does not have explicit consent, it is processed within the exceptions stipulated in the Law.</w:t>
      </w:r>
    </w:p>
    <w:p w14:paraId="4061A956" w14:textId="77777777" w:rsidR="000675DD" w:rsidRPr="000C7CEC" w:rsidRDefault="000675DD" w:rsidP="00971DE1">
      <w:pPr>
        <w:pStyle w:val="ListParagraph"/>
        <w:spacing w:after="120"/>
        <w:ind w:left="708"/>
        <w:jc w:val="both"/>
        <w:rPr>
          <w:rFonts w:cstheme="minorHAnsi"/>
          <w:color w:val="000000" w:themeColor="text1"/>
          <w:sz w:val="10"/>
          <w:szCs w:val="10"/>
        </w:rPr>
      </w:pPr>
    </w:p>
    <w:p w14:paraId="7DAA1F15" w14:textId="7FD6BE8F" w:rsidR="00023D7E" w:rsidRPr="00224EC7" w:rsidRDefault="00023D7E" w:rsidP="00296EA1">
      <w:pPr>
        <w:pStyle w:val="ListParagraph"/>
        <w:numPr>
          <w:ilvl w:val="0"/>
          <w:numId w:val="11"/>
        </w:numPr>
        <w:spacing w:after="120"/>
        <w:jc w:val="both"/>
        <w:rPr>
          <w:rFonts w:cstheme="minorHAnsi"/>
          <w:i/>
          <w:iCs/>
          <w:color w:val="000000" w:themeColor="text1"/>
        </w:rPr>
      </w:pPr>
      <w:r w:rsidRPr="00224EC7">
        <w:rPr>
          <w:i/>
          <w:iCs/>
          <w:color w:val="000000" w:themeColor="text1"/>
        </w:rPr>
        <w:t>Processing of Employee and Candidates' Data</w:t>
      </w:r>
    </w:p>
    <w:p w14:paraId="0277567A" w14:textId="77777777" w:rsidR="00023D7E" w:rsidRPr="000C7CEC" w:rsidRDefault="00023D7E" w:rsidP="00296EA1">
      <w:pPr>
        <w:pStyle w:val="ListParagraph"/>
        <w:spacing w:after="120"/>
        <w:ind w:left="360"/>
        <w:jc w:val="both"/>
        <w:rPr>
          <w:rFonts w:cstheme="minorHAnsi"/>
          <w:color w:val="000000" w:themeColor="text1"/>
          <w:sz w:val="10"/>
          <w:szCs w:val="10"/>
        </w:rPr>
      </w:pPr>
    </w:p>
    <w:p w14:paraId="448885A5" w14:textId="49737092" w:rsidR="00692409" w:rsidRPr="000C7CEC" w:rsidRDefault="00224EC7" w:rsidP="00971DE1">
      <w:pPr>
        <w:pStyle w:val="ListParagraph"/>
        <w:ind w:left="708"/>
        <w:jc w:val="both"/>
        <w:rPr>
          <w:rFonts w:cstheme="minorHAnsi"/>
          <w:color w:val="000000" w:themeColor="text1"/>
          <w:sz w:val="10"/>
          <w:szCs w:val="10"/>
        </w:rPr>
      </w:pPr>
      <w:r w:rsidRPr="00224EC7">
        <w:rPr>
          <w:color w:val="000000" w:themeColor="text1"/>
        </w:rPr>
        <w:t xml:space="preserve">The rules and procedures that regulate the terms and methods of personal data protection and processing of individuals working within </w:t>
      </w:r>
      <w:r>
        <w:rPr>
          <w:color w:val="000000" w:themeColor="text1"/>
        </w:rPr>
        <w:t>the Data Controller</w:t>
      </w:r>
      <w:r w:rsidRPr="00224EC7">
        <w:rPr>
          <w:color w:val="000000" w:themeColor="text1"/>
        </w:rPr>
        <w:t xml:space="preserve"> are included in the "Protection and Processing of Employee Personal Data Policy".</w:t>
      </w:r>
    </w:p>
    <w:p w14:paraId="447BD8DE" w14:textId="04CDBC3A" w:rsidR="00692409" w:rsidRPr="000C7CEC" w:rsidRDefault="006A0C57" w:rsidP="00971DE1">
      <w:pPr>
        <w:pStyle w:val="ListParagraph"/>
        <w:ind w:left="708"/>
        <w:jc w:val="both"/>
        <w:rPr>
          <w:rFonts w:cstheme="minorHAnsi"/>
          <w:color w:val="000000" w:themeColor="text1"/>
        </w:rPr>
      </w:pPr>
      <w:r w:rsidRPr="000C7CEC">
        <w:rPr>
          <w:color w:val="000000" w:themeColor="text1"/>
        </w:rPr>
        <w:t>However, it is mandatory to collect and process the personal data of the employees until the establishment, implementation</w:t>
      </w:r>
      <w:r w:rsidR="00F2261D">
        <w:rPr>
          <w:color w:val="000000" w:themeColor="text1"/>
        </w:rPr>
        <w:t>,</w:t>
      </w:r>
      <w:r w:rsidRPr="000C7CEC">
        <w:rPr>
          <w:color w:val="000000" w:themeColor="text1"/>
        </w:rPr>
        <w:t xml:space="preserve"> and termination of the employment contract. The explicit consent of the employees may not be obtained for these. Personal data of potential employee candidates are also processed in job applications. In case of rejection of the candidate's job application, the personal data obtained at the time of application are kept for </w:t>
      </w:r>
      <w:r w:rsidRPr="000C7CEC">
        <w:rPr>
          <w:color w:val="000000" w:themeColor="text1"/>
        </w:rPr>
        <w:lastRenderedPageBreak/>
        <w:t xml:space="preserve">as long as the retention period, at the end of this period, they are erased, </w:t>
      </w:r>
      <w:proofErr w:type="gramStart"/>
      <w:r w:rsidR="008673A6">
        <w:rPr>
          <w:color w:val="000000" w:themeColor="text1"/>
        </w:rPr>
        <w:t>destructed</w:t>
      </w:r>
      <w:proofErr w:type="gramEnd"/>
      <w:r w:rsidRPr="000C7CEC">
        <w:rPr>
          <w:color w:val="000000" w:themeColor="text1"/>
        </w:rPr>
        <w:t xml:space="preserve"> or anonymized. </w:t>
      </w:r>
    </w:p>
    <w:p w14:paraId="5E3B92E4" w14:textId="77777777" w:rsidR="00692409" w:rsidRPr="000C7CEC" w:rsidRDefault="00692409" w:rsidP="00971DE1">
      <w:pPr>
        <w:pStyle w:val="ListParagraph"/>
        <w:ind w:left="708"/>
        <w:jc w:val="both"/>
        <w:rPr>
          <w:rFonts w:cstheme="minorHAnsi"/>
          <w:color w:val="000000" w:themeColor="text1"/>
          <w:sz w:val="10"/>
          <w:szCs w:val="10"/>
        </w:rPr>
      </w:pPr>
    </w:p>
    <w:p w14:paraId="2E7F114B" w14:textId="5311E804" w:rsidR="001A4D2C" w:rsidRDefault="00023D7E" w:rsidP="00971DE1">
      <w:pPr>
        <w:pStyle w:val="ListParagraph"/>
        <w:ind w:left="708"/>
        <w:jc w:val="both"/>
        <w:rPr>
          <w:color w:val="000000" w:themeColor="text1"/>
        </w:rPr>
      </w:pPr>
      <w:r w:rsidRPr="000C7CEC">
        <w:rPr>
          <w:color w:val="000000" w:themeColor="text1"/>
        </w:rPr>
        <w:t>Personal data of the employee may be processed without further approval for the purpose of clearly specifying the processing in the relevant legislation or fulfilling a legal obligation determined by the legislation.</w:t>
      </w:r>
    </w:p>
    <w:p w14:paraId="70FED1C5" w14:textId="7AC2571E" w:rsidR="009C34A1" w:rsidRPr="001D5027" w:rsidRDefault="009C34A1" w:rsidP="00971DE1">
      <w:pPr>
        <w:pStyle w:val="ListParagraph"/>
        <w:ind w:left="708"/>
        <w:jc w:val="both"/>
        <w:rPr>
          <w:color w:val="000000" w:themeColor="text1"/>
          <w:sz w:val="10"/>
          <w:szCs w:val="10"/>
        </w:rPr>
      </w:pPr>
    </w:p>
    <w:p w14:paraId="0C4A4E1A" w14:textId="62FFCF20" w:rsidR="00D06091" w:rsidRDefault="00023D7E" w:rsidP="00F2261D">
      <w:pPr>
        <w:pStyle w:val="ListParagraph"/>
        <w:ind w:left="708"/>
        <w:jc w:val="both"/>
        <w:rPr>
          <w:color w:val="000000" w:themeColor="text1"/>
        </w:rPr>
      </w:pPr>
      <w:r w:rsidRPr="000C7CEC">
        <w:rPr>
          <w:color w:val="000000" w:themeColor="text1"/>
        </w:rPr>
        <w:t xml:space="preserve">Personal data of the employees can be processed without further approval in cases where there is a legitimate interest of the data controller. If the data of the employees are processed based on the legitimate interest of the data controller, it is examined whether this processing is moderate or not and it is checked </w:t>
      </w:r>
      <w:r w:rsidR="00E969F3" w:rsidRPr="00E969F3">
        <w:rPr>
          <w:color w:val="000000" w:themeColor="text1"/>
        </w:rPr>
        <w:t>that the legitimate interest does not violate a right of the employee to be protected.</w:t>
      </w:r>
    </w:p>
    <w:p w14:paraId="107E140A" w14:textId="77777777" w:rsidR="00B32826" w:rsidRPr="000C7CEC" w:rsidRDefault="00B32826" w:rsidP="00971DE1">
      <w:pPr>
        <w:pStyle w:val="ListParagraph"/>
        <w:ind w:left="708"/>
        <w:jc w:val="both"/>
        <w:rPr>
          <w:rFonts w:cstheme="minorHAnsi"/>
          <w:color w:val="000000" w:themeColor="text1"/>
          <w:sz w:val="10"/>
          <w:szCs w:val="10"/>
        </w:rPr>
      </w:pPr>
    </w:p>
    <w:p w14:paraId="4FD38738" w14:textId="3280FFB3" w:rsidR="00B255A7" w:rsidRPr="000C7CEC" w:rsidRDefault="009027C1" w:rsidP="00971DE1">
      <w:pPr>
        <w:pStyle w:val="ListParagraph"/>
        <w:ind w:left="708"/>
        <w:jc w:val="both"/>
        <w:rPr>
          <w:rFonts w:cstheme="minorHAnsi"/>
          <w:color w:val="000000" w:themeColor="text1"/>
        </w:rPr>
      </w:pPr>
      <w:r>
        <w:rPr>
          <w:color w:val="000000" w:themeColor="text1"/>
        </w:rPr>
        <w:t>Special categories of</w:t>
      </w:r>
      <w:r w:rsidR="00023D7E" w:rsidRPr="000C7CEC">
        <w:rPr>
          <w:color w:val="000000" w:themeColor="text1"/>
        </w:rPr>
        <w:t xml:space="preserve"> personal data </w:t>
      </w:r>
      <w:proofErr w:type="gramStart"/>
      <w:r w:rsidR="00023D7E" w:rsidRPr="000C7CEC">
        <w:rPr>
          <w:color w:val="000000" w:themeColor="text1"/>
        </w:rPr>
        <w:t>is</w:t>
      </w:r>
      <w:proofErr w:type="gramEnd"/>
      <w:r w:rsidR="00023D7E" w:rsidRPr="000C7CEC">
        <w:rPr>
          <w:color w:val="000000" w:themeColor="text1"/>
        </w:rPr>
        <w:t xml:space="preserve"> only processed under certain conditions. Data related to race and ethnicity, political opinion, religion, philosophical belief, sect or other beliefs, disguise and clothing, membership to associations, foundations or trade unions, health, sexual life, criminal convictions and security measures</w:t>
      </w:r>
      <w:r w:rsidR="00F2261D">
        <w:rPr>
          <w:color w:val="000000" w:themeColor="text1"/>
        </w:rPr>
        <w:t>,</w:t>
      </w:r>
      <w:r w:rsidR="00023D7E" w:rsidRPr="000C7CEC">
        <w:rPr>
          <w:color w:val="000000" w:themeColor="text1"/>
        </w:rPr>
        <w:t xml:space="preserve"> and biometric and genetic data are defined as </w:t>
      </w:r>
      <w:r w:rsidR="00E612E0">
        <w:rPr>
          <w:color w:val="000000" w:themeColor="text1"/>
        </w:rPr>
        <w:t>s</w:t>
      </w:r>
      <w:r w:rsidR="00E612E0" w:rsidRPr="00E612E0">
        <w:rPr>
          <w:color w:val="000000" w:themeColor="text1"/>
        </w:rPr>
        <w:t xml:space="preserve">pecial categories of personal </w:t>
      </w:r>
      <w:r w:rsidR="00023D7E" w:rsidRPr="000C7CEC">
        <w:rPr>
          <w:color w:val="000000" w:themeColor="text1"/>
        </w:rPr>
        <w:t xml:space="preserve">data. </w:t>
      </w:r>
      <w:r w:rsidR="00E612E0">
        <w:rPr>
          <w:color w:val="000000" w:themeColor="text1"/>
        </w:rPr>
        <w:t>Special categories of</w:t>
      </w:r>
      <w:r w:rsidR="00E612E0" w:rsidRPr="000C7CEC">
        <w:rPr>
          <w:color w:val="000000" w:themeColor="text1"/>
        </w:rPr>
        <w:t xml:space="preserve"> </w:t>
      </w:r>
      <w:r w:rsidR="00023D7E" w:rsidRPr="000C7CEC">
        <w:rPr>
          <w:color w:val="000000" w:themeColor="text1"/>
        </w:rPr>
        <w:t xml:space="preserve">personal data may only be processed with the explicit consent of the employee and by taking the necessary administrative and technical measures. </w:t>
      </w:r>
    </w:p>
    <w:p w14:paraId="00F74E8B" w14:textId="77777777" w:rsidR="00B255A7" w:rsidRPr="000C7CEC" w:rsidRDefault="00B255A7" w:rsidP="00971DE1">
      <w:pPr>
        <w:pStyle w:val="ListParagraph"/>
        <w:ind w:left="708"/>
        <w:jc w:val="both"/>
        <w:rPr>
          <w:rFonts w:cstheme="minorHAnsi"/>
          <w:color w:val="FF0000"/>
          <w:sz w:val="10"/>
          <w:szCs w:val="10"/>
        </w:rPr>
      </w:pPr>
    </w:p>
    <w:p w14:paraId="2A8CE88A" w14:textId="7067CE32" w:rsidR="00023D7E" w:rsidRPr="000C7CEC" w:rsidRDefault="00115710" w:rsidP="00FF7E27">
      <w:pPr>
        <w:pStyle w:val="ListParagraph"/>
        <w:ind w:left="708"/>
        <w:jc w:val="both"/>
        <w:rPr>
          <w:rFonts w:cstheme="minorHAnsi"/>
          <w:color w:val="000000" w:themeColor="text1"/>
        </w:rPr>
      </w:pPr>
      <w:r w:rsidRPr="00115710">
        <w:rPr>
          <w:color w:val="000000" w:themeColor="text1"/>
        </w:rPr>
        <w:t>The situations listed below are exceptions to this provision, and even if the employee does not have explicit consent, the personal data may be processed.</w:t>
      </w:r>
      <w:r w:rsidR="00023D7E" w:rsidRPr="000C7CEC">
        <w:rPr>
          <w:color w:val="000000" w:themeColor="text1"/>
        </w:rPr>
        <w:t xml:space="preserve"> </w:t>
      </w:r>
      <w:r>
        <w:rPr>
          <w:color w:val="000000" w:themeColor="text1"/>
        </w:rPr>
        <w:t>Special categories of</w:t>
      </w:r>
      <w:r w:rsidRPr="000C7CEC">
        <w:rPr>
          <w:color w:val="000000" w:themeColor="text1"/>
        </w:rPr>
        <w:t xml:space="preserve"> </w:t>
      </w:r>
      <w:r w:rsidR="00023D7E" w:rsidRPr="000C7CEC">
        <w:rPr>
          <w:color w:val="000000" w:themeColor="text1"/>
        </w:rPr>
        <w:t xml:space="preserve">personal data other than the health and sexual life of the employee can only be processed by the authorized institutions and organizations and the persons under the obligation of keeping secret for the purpose of protecting public health, executing protective medicine, medical diagnosis, </w:t>
      </w:r>
      <w:proofErr w:type="gramStart"/>
      <w:r w:rsidR="00023D7E" w:rsidRPr="000C7CEC">
        <w:rPr>
          <w:color w:val="000000" w:themeColor="text1"/>
        </w:rPr>
        <w:t>treatment</w:t>
      </w:r>
      <w:proofErr w:type="gramEnd"/>
      <w:r w:rsidR="00023D7E" w:rsidRPr="000C7CEC">
        <w:rPr>
          <w:color w:val="000000" w:themeColor="text1"/>
        </w:rPr>
        <w:t xml:space="preserve"> and care services, planning and managing the financing and health services </w:t>
      </w:r>
      <w:r w:rsidR="00FF7E27" w:rsidRPr="00FF7E27">
        <w:rPr>
          <w:color w:val="000000" w:themeColor="text1"/>
        </w:rPr>
        <w:t>when stipulated by law</w:t>
      </w:r>
      <w:r w:rsidR="00023D7E" w:rsidRPr="000C7CEC">
        <w:rPr>
          <w:color w:val="000000" w:themeColor="text1"/>
        </w:rPr>
        <w:t>.</w:t>
      </w:r>
    </w:p>
    <w:p w14:paraId="7AC1B8E4" w14:textId="77777777" w:rsidR="000376FB" w:rsidRPr="000C7CEC" w:rsidRDefault="000376FB" w:rsidP="004E7B64">
      <w:pPr>
        <w:jc w:val="both"/>
        <w:rPr>
          <w:rFonts w:cstheme="minorHAnsi"/>
          <w:b/>
          <w:color w:val="000000" w:themeColor="text1"/>
          <w:sz w:val="10"/>
          <w:szCs w:val="10"/>
        </w:rPr>
      </w:pPr>
    </w:p>
    <w:p w14:paraId="74DF0876" w14:textId="3A6F9B58" w:rsidR="000E58FB" w:rsidRPr="000C7CEC" w:rsidRDefault="0004071C" w:rsidP="004E7B64">
      <w:pPr>
        <w:pStyle w:val="ListParagraph"/>
        <w:numPr>
          <w:ilvl w:val="0"/>
          <w:numId w:val="26"/>
        </w:numPr>
        <w:jc w:val="both"/>
        <w:rPr>
          <w:rFonts w:cstheme="minorHAnsi"/>
          <w:b/>
          <w:color w:val="000000" w:themeColor="text1"/>
        </w:rPr>
      </w:pPr>
      <w:r w:rsidRPr="000C7CEC">
        <w:rPr>
          <w:b/>
          <w:color w:val="000000" w:themeColor="text1"/>
        </w:rPr>
        <w:t>Terms of Processing Personal Data</w:t>
      </w:r>
    </w:p>
    <w:p w14:paraId="2B54823E" w14:textId="77777777" w:rsidR="00FF3AD9" w:rsidRPr="000C7CEC" w:rsidRDefault="00FF3AD9" w:rsidP="004E7B64">
      <w:pPr>
        <w:pStyle w:val="ListParagraph"/>
        <w:ind w:left="1080"/>
        <w:jc w:val="both"/>
        <w:rPr>
          <w:rFonts w:cstheme="minorHAnsi"/>
          <w:b/>
          <w:color w:val="000000" w:themeColor="text1"/>
          <w:sz w:val="10"/>
          <w:szCs w:val="10"/>
        </w:rPr>
      </w:pPr>
    </w:p>
    <w:p w14:paraId="6415433D" w14:textId="77777777" w:rsidR="00FF3AD9" w:rsidRPr="000C7CEC" w:rsidRDefault="00FF3AD9" w:rsidP="004E7B64">
      <w:pPr>
        <w:pStyle w:val="ListParagraph"/>
        <w:numPr>
          <w:ilvl w:val="0"/>
          <w:numId w:val="36"/>
        </w:numPr>
        <w:jc w:val="both"/>
        <w:rPr>
          <w:rFonts w:cstheme="minorHAnsi"/>
          <w:i/>
          <w:color w:val="000000" w:themeColor="text1"/>
        </w:rPr>
      </w:pPr>
      <w:r w:rsidRPr="000C7CEC">
        <w:rPr>
          <w:i/>
          <w:color w:val="000000" w:themeColor="text1"/>
        </w:rPr>
        <w:t xml:space="preserve">Identification and Processing of Personal Data </w:t>
      </w:r>
    </w:p>
    <w:p w14:paraId="1EC15646" w14:textId="77777777" w:rsidR="00FF3AD9" w:rsidRPr="000C7CEC" w:rsidRDefault="00DA56B2" w:rsidP="005D38F0">
      <w:pPr>
        <w:ind w:left="708"/>
        <w:jc w:val="both"/>
        <w:rPr>
          <w:rFonts w:cstheme="minorHAnsi"/>
          <w:color w:val="000000" w:themeColor="text1"/>
        </w:rPr>
      </w:pPr>
      <w:r w:rsidRPr="000C7CEC">
        <w:rPr>
          <w:color w:val="000000" w:themeColor="text1"/>
        </w:rPr>
        <w:t xml:space="preserve">According to the law, personal data is defined as “any information related to an identified or identifiable natural person”. The concept of personal data is not only information that enables the recognition and identification of persons such as name, surname, place of birth, date of birth, but also covers all physical, social, cultural, </w:t>
      </w:r>
      <w:proofErr w:type="gramStart"/>
      <w:r w:rsidRPr="000C7CEC">
        <w:rPr>
          <w:color w:val="000000" w:themeColor="text1"/>
        </w:rPr>
        <w:t>economic</w:t>
      </w:r>
      <w:proofErr w:type="gramEnd"/>
      <w:r w:rsidRPr="000C7CEC">
        <w:rPr>
          <w:color w:val="000000" w:themeColor="text1"/>
        </w:rPr>
        <w:t xml:space="preserve"> and psychological information of the persons. </w:t>
      </w:r>
    </w:p>
    <w:p w14:paraId="7A179078" w14:textId="21FBF75E" w:rsidR="00FF3AD9" w:rsidRDefault="00FF3AD9" w:rsidP="009628D4">
      <w:pPr>
        <w:ind w:left="708"/>
        <w:jc w:val="both"/>
        <w:rPr>
          <w:color w:val="000000" w:themeColor="text1"/>
        </w:rPr>
      </w:pPr>
      <w:r w:rsidRPr="000C7CEC">
        <w:rPr>
          <w:color w:val="000000" w:themeColor="text1"/>
        </w:rPr>
        <w:t>In addition to the identity information of the person, all information that ensures that the person is specific or identifiable such as citizenship number, tax number, passport number, social security number, driver's license number, motor vehicle license plate, home address, business address, e-mail address, telephone number, fax number, CV, photo, video, genetic information, blood type, criminal history</w:t>
      </w:r>
      <w:r w:rsidR="00F2261D">
        <w:rPr>
          <w:color w:val="000000" w:themeColor="text1"/>
        </w:rPr>
        <w:t>,</w:t>
      </w:r>
      <w:r w:rsidRPr="000C7CEC">
        <w:rPr>
          <w:color w:val="000000" w:themeColor="text1"/>
        </w:rPr>
        <w:t xml:space="preserve"> and criminal record information are personal data and are covered by the protection of personal data.</w:t>
      </w:r>
    </w:p>
    <w:p w14:paraId="639BBD0B" w14:textId="28F0D69B" w:rsidR="00673E6D" w:rsidRPr="000C7CEC" w:rsidRDefault="00673E6D" w:rsidP="00673E6D">
      <w:pPr>
        <w:ind w:left="708"/>
        <w:jc w:val="both"/>
        <w:rPr>
          <w:rFonts w:cstheme="minorHAnsi"/>
          <w:color w:val="000000" w:themeColor="text1"/>
        </w:rPr>
      </w:pPr>
      <w:r w:rsidRPr="00673E6D">
        <w:rPr>
          <w:rFonts w:cstheme="minorHAnsi"/>
          <w:color w:val="000000" w:themeColor="text1"/>
        </w:rPr>
        <w:t xml:space="preserve">In accordance with this definition, </w:t>
      </w:r>
      <w:r w:rsidRPr="000C7CEC">
        <w:rPr>
          <w:color w:val="000000" w:themeColor="text1"/>
        </w:rPr>
        <w:t xml:space="preserve">the Data Controller </w:t>
      </w:r>
      <w:r w:rsidRPr="00673E6D">
        <w:rPr>
          <w:rFonts w:cstheme="minorHAnsi"/>
          <w:color w:val="000000" w:themeColor="text1"/>
        </w:rPr>
        <w:t xml:space="preserve">determines whether all data collected by </w:t>
      </w:r>
      <w:r w:rsidRPr="000C7CEC">
        <w:rPr>
          <w:color w:val="000000" w:themeColor="text1"/>
        </w:rPr>
        <w:t>the Data Controller</w:t>
      </w:r>
      <w:r w:rsidRPr="00673E6D">
        <w:rPr>
          <w:rFonts w:cstheme="minorHAnsi"/>
          <w:color w:val="000000" w:themeColor="text1"/>
        </w:rPr>
        <w:t xml:space="preserve">, including its business partners, </w:t>
      </w:r>
      <w:proofErr w:type="gramStart"/>
      <w:r w:rsidRPr="00673E6D">
        <w:rPr>
          <w:rFonts w:cstheme="minorHAnsi"/>
          <w:color w:val="000000" w:themeColor="text1"/>
        </w:rPr>
        <w:t>employees</w:t>
      </w:r>
      <w:proofErr w:type="gramEnd"/>
      <w:r w:rsidRPr="00673E6D">
        <w:rPr>
          <w:rFonts w:cstheme="minorHAnsi"/>
          <w:color w:val="000000" w:themeColor="text1"/>
        </w:rPr>
        <w:t xml:space="preserve"> and customers, are </w:t>
      </w:r>
      <w:r w:rsidRPr="00673E6D">
        <w:rPr>
          <w:rFonts w:cstheme="minorHAnsi"/>
          <w:color w:val="000000" w:themeColor="text1"/>
        </w:rPr>
        <w:lastRenderedPageBreak/>
        <w:t xml:space="preserve">included in the scope of personal data and processes </w:t>
      </w:r>
      <w:r w:rsidR="00585764">
        <w:rPr>
          <w:rFonts w:cstheme="minorHAnsi"/>
          <w:color w:val="000000" w:themeColor="text1"/>
        </w:rPr>
        <w:t>the same</w:t>
      </w:r>
      <w:r w:rsidRPr="00673E6D">
        <w:rPr>
          <w:rFonts w:cstheme="minorHAnsi"/>
          <w:color w:val="000000" w:themeColor="text1"/>
        </w:rPr>
        <w:t xml:space="preserve"> in accordance with the rules </w:t>
      </w:r>
      <w:r w:rsidR="00585764">
        <w:rPr>
          <w:rFonts w:cstheme="minorHAnsi"/>
          <w:color w:val="000000" w:themeColor="text1"/>
        </w:rPr>
        <w:t xml:space="preserve">defined </w:t>
      </w:r>
      <w:r w:rsidRPr="00673E6D">
        <w:rPr>
          <w:rFonts w:cstheme="minorHAnsi"/>
          <w:color w:val="000000" w:themeColor="text1"/>
        </w:rPr>
        <w:t>in the Law.</w:t>
      </w:r>
    </w:p>
    <w:p w14:paraId="3C5A0B30" w14:textId="428032B6" w:rsidR="00B70371" w:rsidRDefault="00B70371" w:rsidP="00B70371">
      <w:pPr>
        <w:ind w:left="708"/>
        <w:jc w:val="both"/>
        <w:rPr>
          <w:color w:val="000000" w:themeColor="text1"/>
        </w:rPr>
      </w:pPr>
      <w:r w:rsidRPr="00B70371">
        <w:rPr>
          <w:color w:val="000000" w:themeColor="text1"/>
        </w:rPr>
        <w:t xml:space="preserve">Processing of personal data; </w:t>
      </w:r>
      <w:r w:rsidR="001F4372" w:rsidRPr="001F4372">
        <w:rPr>
          <w:color w:val="000000" w:themeColor="text1"/>
        </w:rPr>
        <w:t>if obtained by fully or partially automated means or by being part of any data recording system and by non-automated means</w:t>
      </w:r>
      <w:r w:rsidR="001F4372">
        <w:rPr>
          <w:color w:val="000000" w:themeColor="text1"/>
        </w:rPr>
        <w:t>,</w:t>
      </w:r>
      <w:r w:rsidRPr="00B70371">
        <w:rPr>
          <w:color w:val="000000" w:themeColor="text1"/>
        </w:rPr>
        <w:t xml:space="preserve"> covers all kinds of operations performed on data such as saving, storing, preserving, modifying, rearranging, disclosing, transferring, making available, </w:t>
      </w:r>
      <w:proofErr w:type="gramStart"/>
      <w:r w:rsidRPr="00B70371">
        <w:rPr>
          <w:color w:val="000000" w:themeColor="text1"/>
        </w:rPr>
        <w:t>classifying</w:t>
      </w:r>
      <w:proofErr w:type="gramEnd"/>
      <w:r w:rsidRPr="00B70371">
        <w:rPr>
          <w:color w:val="000000" w:themeColor="text1"/>
        </w:rPr>
        <w:t xml:space="preserve"> or preventing its use.</w:t>
      </w:r>
    </w:p>
    <w:p w14:paraId="1611C0CA" w14:textId="77777777" w:rsidR="00971DE1" w:rsidRPr="000C7CEC" w:rsidRDefault="00971DE1" w:rsidP="00971DE1">
      <w:pPr>
        <w:pStyle w:val="ListParagraph"/>
        <w:numPr>
          <w:ilvl w:val="0"/>
          <w:numId w:val="36"/>
        </w:numPr>
        <w:jc w:val="both"/>
        <w:rPr>
          <w:rFonts w:cstheme="minorHAnsi"/>
          <w:i/>
          <w:iCs/>
          <w:color w:val="000000" w:themeColor="text1"/>
        </w:rPr>
      </w:pPr>
      <w:r w:rsidRPr="000C7CEC">
        <w:rPr>
          <w:i/>
          <w:iCs/>
          <w:color w:val="000000" w:themeColor="text1"/>
        </w:rPr>
        <w:t xml:space="preserve">Exceptions </w:t>
      </w:r>
    </w:p>
    <w:p w14:paraId="421DCB11" w14:textId="77777777" w:rsidR="001737DA" w:rsidRPr="000C7CEC" w:rsidRDefault="00225814" w:rsidP="009628D4">
      <w:pPr>
        <w:pStyle w:val="ListParagraph"/>
        <w:ind w:left="708"/>
        <w:jc w:val="both"/>
        <w:rPr>
          <w:rFonts w:cstheme="minorHAnsi"/>
          <w:color w:val="000000" w:themeColor="text1"/>
        </w:rPr>
      </w:pPr>
      <w:r w:rsidRPr="000C7CEC">
        <w:rPr>
          <w:color w:val="000000" w:themeColor="text1"/>
        </w:rPr>
        <w:t>The Data Controller processes personal data with the explicit consent of the data subjects in accordance with the Law. However, it is possible to process personal data without seeking explicit consent if any of the following conditions exist.</w:t>
      </w:r>
    </w:p>
    <w:p w14:paraId="0C04222C" w14:textId="2A6E7626" w:rsidR="001737DA" w:rsidRPr="000C7CEC" w:rsidRDefault="00CA40DE" w:rsidP="00591E34">
      <w:pPr>
        <w:pStyle w:val="ListParagraph"/>
        <w:numPr>
          <w:ilvl w:val="1"/>
          <w:numId w:val="36"/>
        </w:numPr>
        <w:jc w:val="both"/>
        <w:rPr>
          <w:rFonts w:cstheme="minorHAnsi"/>
          <w:color w:val="000000" w:themeColor="text1"/>
        </w:rPr>
      </w:pPr>
      <w:r w:rsidRPr="00CA40DE">
        <w:rPr>
          <w:color w:val="000000" w:themeColor="text1"/>
        </w:rPr>
        <w:t xml:space="preserve">Clearly prescribed by law </w:t>
      </w:r>
      <w:r w:rsidR="00F21283" w:rsidRPr="000C7CEC">
        <w:rPr>
          <w:color w:val="000000" w:themeColor="text1"/>
        </w:rPr>
        <w:t>(tax legislation, labour legislation, trade legislation, etc.).</w:t>
      </w:r>
    </w:p>
    <w:p w14:paraId="359E2FA7" w14:textId="5256040B" w:rsidR="0016068A" w:rsidRPr="0016068A" w:rsidRDefault="0016068A" w:rsidP="00591E34">
      <w:pPr>
        <w:pStyle w:val="ListParagraph"/>
        <w:numPr>
          <w:ilvl w:val="1"/>
          <w:numId w:val="36"/>
        </w:numPr>
        <w:jc w:val="both"/>
        <w:rPr>
          <w:rFonts w:cstheme="minorHAnsi"/>
          <w:color w:val="000000" w:themeColor="text1"/>
        </w:rPr>
      </w:pPr>
      <w:r w:rsidRPr="0016068A">
        <w:rPr>
          <w:rFonts w:cstheme="minorHAnsi"/>
          <w:color w:val="000000" w:themeColor="text1"/>
        </w:rPr>
        <w:t xml:space="preserve">Where it is necessary to process personal data </w:t>
      </w:r>
      <w:r w:rsidR="00C502EA">
        <w:rPr>
          <w:rFonts w:cstheme="minorHAnsi"/>
          <w:color w:val="000000" w:themeColor="text1"/>
        </w:rPr>
        <w:t>of contract</w:t>
      </w:r>
      <w:r w:rsidRPr="0016068A">
        <w:rPr>
          <w:rFonts w:cstheme="minorHAnsi"/>
          <w:color w:val="000000" w:themeColor="text1"/>
        </w:rPr>
        <w:t xml:space="preserve"> parties</w:t>
      </w:r>
      <w:r w:rsidR="00C502EA">
        <w:rPr>
          <w:rFonts w:cstheme="minorHAnsi"/>
          <w:color w:val="000000" w:themeColor="text1"/>
        </w:rPr>
        <w:t>,</w:t>
      </w:r>
    </w:p>
    <w:p w14:paraId="159FA10B" w14:textId="5129E127" w:rsidR="00591E34" w:rsidRPr="00395F4D" w:rsidRDefault="00FD7F46" w:rsidP="00395F4D">
      <w:pPr>
        <w:pStyle w:val="ListParagraph"/>
        <w:ind w:left="1428"/>
        <w:jc w:val="both"/>
        <w:rPr>
          <w:color w:val="000000" w:themeColor="text1"/>
        </w:rPr>
      </w:pPr>
      <w:r w:rsidRPr="000C7CEC">
        <w:rPr>
          <w:color w:val="000000" w:themeColor="text1"/>
        </w:rPr>
        <w:t>Processing of personal data pertaining to the parties of the contract is required,</w:t>
      </w:r>
      <w:r w:rsidR="00395F4D" w:rsidRPr="00395F4D">
        <w:t xml:space="preserve"> </w:t>
      </w:r>
      <w:r w:rsidR="00395F4D">
        <w:rPr>
          <w:color w:val="000000" w:themeColor="text1"/>
        </w:rPr>
        <w:t>p</w:t>
      </w:r>
      <w:r w:rsidR="00395F4D" w:rsidRPr="00395F4D">
        <w:rPr>
          <w:color w:val="000000" w:themeColor="text1"/>
        </w:rPr>
        <w:t xml:space="preserve">rovided that it is directly related to the establishment or performance of a </w:t>
      </w:r>
      <w:proofErr w:type="gramStart"/>
      <w:r w:rsidR="00395F4D" w:rsidRPr="00395F4D">
        <w:rPr>
          <w:color w:val="000000" w:themeColor="text1"/>
        </w:rPr>
        <w:t>contract</w:t>
      </w:r>
      <w:r w:rsidR="00395F4D">
        <w:rPr>
          <w:color w:val="000000" w:themeColor="text1"/>
        </w:rPr>
        <w:t xml:space="preserve"> </w:t>
      </w:r>
      <w:r w:rsidRPr="000C7CEC">
        <w:rPr>
          <w:color w:val="000000" w:themeColor="text1"/>
        </w:rPr>
        <w:t xml:space="preserve"> (</w:t>
      </w:r>
      <w:proofErr w:type="spellStart"/>
      <w:proofErr w:type="gramEnd"/>
      <w:r w:rsidRPr="000C7CEC">
        <w:rPr>
          <w:color w:val="000000" w:themeColor="text1"/>
        </w:rPr>
        <w:t>Labor</w:t>
      </w:r>
      <w:proofErr w:type="spellEnd"/>
      <w:r w:rsidRPr="000C7CEC">
        <w:rPr>
          <w:color w:val="000000" w:themeColor="text1"/>
        </w:rPr>
        <w:t xml:space="preserve"> contract, sales contract, transportation contract</w:t>
      </w:r>
      <w:r w:rsidR="00961B1D">
        <w:rPr>
          <w:color w:val="000000" w:themeColor="text1"/>
        </w:rPr>
        <w:t xml:space="preserve"> </w:t>
      </w:r>
      <w:r w:rsidRPr="000C7CEC">
        <w:rPr>
          <w:color w:val="000000" w:themeColor="text1"/>
        </w:rPr>
        <w:t>etc.).</w:t>
      </w:r>
    </w:p>
    <w:p w14:paraId="27F1D92C" w14:textId="77777777" w:rsidR="00591E34" w:rsidRPr="000C7CEC" w:rsidRDefault="001737DA" w:rsidP="00591E34">
      <w:pPr>
        <w:pStyle w:val="ListParagraph"/>
        <w:numPr>
          <w:ilvl w:val="1"/>
          <w:numId w:val="36"/>
        </w:numPr>
        <w:jc w:val="both"/>
        <w:rPr>
          <w:rFonts w:cstheme="minorHAnsi"/>
          <w:color w:val="000000" w:themeColor="text1"/>
        </w:rPr>
      </w:pPr>
      <w:r w:rsidRPr="000C7CEC">
        <w:rPr>
          <w:color w:val="000000" w:themeColor="text1"/>
        </w:rPr>
        <w:t>It is mandatory to protect the life or body integrity of the persons or another person for whom legal validity has not been recognized for its consent and being in a position of not capable of explaining its consent due to the actual impossibility.</w:t>
      </w:r>
    </w:p>
    <w:p w14:paraId="04252CFA" w14:textId="20EBB05F" w:rsidR="00591E34" w:rsidRPr="00A04E16" w:rsidRDefault="001737DA" w:rsidP="009F3D20">
      <w:pPr>
        <w:pStyle w:val="ListParagraph"/>
        <w:numPr>
          <w:ilvl w:val="1"/>
          <w:numId w:val="36"/>
        </w:numPr>
        <w:jc w:val="both"/>
        <w:rPr>
          <w:rFonts w:cstheme="minorHAnsi"/>
          <w:color w:val="000000" w:themeColor="text1"/>
        </w:rPr>
      </w:pPr>
      <w:r w:rsidRPr="00A04E16">
        <w:rPr>
          <w:color w:val="000000" w:themeColor="text1"/>
        </w:rPr>
        <w:t xml:space="preserve">In cases where </w:t>
      </w:r>
      <w:r w:rsidR="00F2261D" w:rsidRPr="00A04E16">
        <w:rPr>
          <w:color w:val="000000" w:themeColor="text1"/>
        </w:rPr>
        <w:t xml:space="preserve">data controller </w:t>
      </w:r>
      <w:r w:rsidR="00A04E16" w:rsidRPr="00A04E16">
        <w:rPr>
          <w:color w:val="000000" w:themeColor="text1"/>
        </w:rPr>
        <w:t xml:space="preserve">is required to </w:t>
      </w:r>
      <w:proofErr w:type="spellStart"/>
      <w:r w:rsidR="00A04E16" w:rsidRPr="00A04E16">
        <w:rPr>
          <w:color w:val="000000" w:themeColor="text1"/>
        </w:rPr>
        <w:t>fulfill</w:t>
      </w:r>
      <w:proofErr w:type="spellEnd"/>
      <w:r w:rsidR="00A04E16" w:rsidRPr="00A04E16">
        <w:rPr>
          <w:color w:val="000000" w:themeColor="text1"/>
        </w:rPr>
        <w:t xml:space="preserve"> its legal obligation </w:t>
      </w:r>
      <w:r w:rsidRPr="00A04E16">
        <w:rPr>
          <w:color w:val="000000" w:themeColor="text1"/>
        </w:rPr>
        <w:t xml:space="preserve">(financial audits, security legislation, compliance with sector-oriented regulations, etc.) </w:t>
      </w:r>
    </w:p>
    <w:p w14:paraId="213B2AF2" w14:textId="77777777" w:rsidR="00591E34" w:rsidRPr="000C7CEC" w:rsidRDefault="001737DA" w:rsidP="00591E34">
      <w:pPr>
        <w:pStyle w:val="ListParagraph"/>
        <w:numPr>
          <w:ilvl w:val="1"/>
          <w:numId w:val="36"/>
        </w:numPr>
        <w:jc w:val="both"/>
        <w:rPr>
          <w:rFonts w:cstheme="minorHAnsi"/>
          <w:color w:val="000000" w:themeColor="text1"/>
        </w:rPr>
      </w:pPr>
      <w:r w:rsidRPr="000C7CEC">
        <w:rPr>
          <w:color w:val="000000" w:themeColor="text1"/>
        </w:rPr>
        <w:t>Making the personal data public by the data subject (providing the information of the persons concerned to the public).</w:t>
      </w:r>
    </w:p>
    <w:p w14:paraId="75EB3B43" w14:textId="77777777" w:rsidR="00591E34" w:rsidRPr="000C7CEC" w:rsidRDefault="001737DA" w:rsidP="00591E34">
      <w:pPr>
        <w:pStyle w:val="ListParagraph"/>
        <w:numPr>
          <w:ilvl w:val="1"/>
          <w:numId w:val="36"/>
        </w:numPr>
        <w:jc w:val="both"/>
        <w:rPr>
          <w:rFonts w:cstheme="minorHAnsi"/>
          <w:color w:val="000000" w:themeColor="text1"/>
        </w:rPr>
      </w:pPr>
      <w:r w:rsidRPr="000C7CEC">
        <w:rPr>
          <w:color w:val="000000" w:themeColor="text1"/>
        </w:rPr>
        <w:t>Data processing is mandatory for the establishment, use or protection of a right (mandatory data to be used in works such as litigation, registration procedures, all kinds of land registry transactions, etc.)</w:t>
      </w:r>
    </w:p>
    <w:p w14:paraId="5C4D5FC4" w14:textId="77777777" w:rsidR="001737DA" w:rsidRPr="000C7CEC" w:rsidRDefault="001737DA" w:rsidP="00591E34">
      <w:pPr>
        <w:pStyle w:val="ListParagraph"/>
        <w:numPr>
          <w:ilvl w:val="1"/>
          <w:numId w:val="36"/>
        </w:numPr>
        <w:jc w:val="both"/>
        <w:rPr>
          <w:rFonts w:cstheme="minorHAnsi"/>
          <w:color w:val="000000" w:themeColor="text1"/>
        </w:rPr>
      </w:pPr>
      <w:r w:rsidRPr="000C7CEC">
        <w:rPr>
          <w:color w:val="000000" w:themeColor="text1"/>
        </w:rPr>
        <w:t xml:space="preserve">It is mandatory to process data for the legitimate interests of </w:t>
      </w:r>
      <w:r w:rsidR="00F2261D">
        <w:rPr>
          <w:color w:val="000000" w:themeColor="text1"/>
        </w:rPr>
        <w:t xml:space="preserve">the </w:t>
      </w:r>
      <w:r w:rsidRPr="000C7CEC">
        <w:rPr>
          <w:color w:val="000000" w:themeColor="text1"/>
        </w:rPr>
        <w:t xml:space="preserve">data controller, </w:t>
      </w:r>
      <w:proofErr w:type="gramStart"/>
      <w:r w:rsidRPr="000C7CEC">
        <w:rPr>
          <w:color w:val="000000" w:themeColor="text1"/>
        </w:rPr>
        <w:t>provided that</w:t>
      </w:r>
      <w:proofErr w:type="gramEnd"/>
      <w:r w:rsidRPr="000C7CEC">
        <w:rPr>
          <w:color w:val="000000" w:themeColor="text1"/>
        </w:rPr>
        <w:t xml:space="preserve"> it does not harm the fundamental rights and freedoms of the data subject.</w:t>
      </w:r>
    </w:p>
    <w:p w14:paraId="1F5FC7BC" w14:textId="77777777" w:rsidR="007A7658" w:rsidRPr="000C7CEC" w:rsidRDefault="007A7658" w:rsidP="007A7658">
      <w:pPr>
        <w:pStyle w:val="ListParagraph"/>
        <w:jc w:val="both"/>
        <w:rPr>
          <w:rFonts w:cstheme="minorHAnsi"/>
          <w:color w:val="000000" w:themeColor="text1"/>
          <w:sz w:val="10"/>
          <w:szCs w:val="10"/>
        </w:rPr>
      </w:pPr>
    </w:p>
    <w:p w14:paraId="387E2F7E" w14:textId="675B1308" w:rsidR="00FF3AD9" w:rsidRPr="009D0A68" w:rsidRDefault="00FF3AD9" w:rsidP="000376FB">
      <w:pPr>
        <w:pStyle w:val="ListParagraph"/>
        <w:numPr>
          <w:ilvl w:val="0"/>
          <w:numId w:val="36"/>
        </w:numPr>
        <w:rPr>
          <w:rFonts w:cstheme="minorHAnsi"/>
          <w:i/>
          <w:color w:val="000000" w:themeColor="text1"/>
        </w:rPr>
      </w:pPr>
      <w:r w:rsidRPr="009D0A68">
        <w:rPr>
          <w:i/>
          <w:color w:val="000000" w:themeColor="text1"/>
        </w:rPr>
        <w:t>Processing S</w:t>
      </w:r>
      <w:r w:rsidR="00496381" w:rsidRPr="009D0A68">
        <w:rPr>
          <w:i/>
          <w:color w:val="000000" w:themeColor="text1"/>
        </w:rPr>
        <w:t>pecial Categories of</w:t>
      </w:r>
      <w:r w:rsidRPr="009D0A68">
        <w:rPr>
          <w:i/>
          <w:color w:val="000000" w:themeColor="text1"/>
        </w:rPr>
        <w:t xml:space="preserve"> Personal Data</w:t>
      </w:r>
    </w:p>
    <w:p w14:paraId="5BF0D774" w14:textId="7B0EB49B" w:rsidR="00F106C7" w:rsidRPr="000C7CEC" w:rsidRDefault="00631D3F" w:rsidP="00F2261D">
      <w:pPr>
        <w:ind w:left="708"/>
        <w:jc w:val="both"/>
        <w:rPr>
          <w:rFonts w:cstheme="minorHAnsi"/>
          <w:color w:val="000000" w:themeColor="text1"/>
        </w:rPr>
      </w:pPr>
      <w:r w:rsidRPr="00631D3F">
        <w:rPr>
          <w:color w:val="000000" w:themeColor="text1"/>
        </w:rPr>
        <w:t xml:space="preserve">Some personal data within the scope of the law are called </w:t>
      </w:r>
      <w:r w:rsidR="00F106C7" w:rsidRPr="000C7CEC">
        <w:rPr>
          <w:color w:val="000000" w:themeColor="text1"/>
        </w:rPr>
        <w:t>“</w:t>
      </w:r>
      <w:r w:rsidRPr="00631D3F">
        <w:rPr>
          <w:color w:val="000000" w:themeColor="text1"/>
        </w:rPr>
        <w:t>Special Categories of Personal Data</w:t>
      </w:r>
      <w:r w:rsidR="00F106C7" w:rsidRPr="000C7CEC">
        <w:rPr>
          <w:color w:val="000000" w:themeColor="text1"/>
        </w:rPr>
        <w:t xml:space="preserve">”. The Data Controller </w:t>
      </w:r>
      <w:r w:rsidR="006C17B4">
        <w:rPr>
          <w:color w:val="000000" w:themeColor="text1"/>
        </w:rPr>
        <w:t>can</w:t>
      </w:r>
      <w:r w:rsidR="006C17B4" w:rsidRPr="000C7CEC">
        <w:rPr>
          <w:color w:val="000000" w:themeColor="text1"/>
        </w:rPr>
        <w:t>not</w:t>
      </w:r>
      <w:r w:rsidR="00F106C7" w:rsidRPr="000C7CEC">
        <w:rPr>
          <w:color w:val="000000" w:themeColor="text1"/>
        </w:rPr>
        <w:t xml:space="preserve"> process such data without</w:t>
      </w:r>
      <w:r w:rsidR="00F106C7" w:rsidRPr="000C7CEC">
        <w:rPr>
          <w:b/>
          <w:i/>
          <w:color w:val="000000" w:themeColor="text1"/>
        </w:rPr>
        <w:t xml:space="preserve"> </w:t>
      </w:r>
      <w:r w:rsidR="00F106C7" w:rsidRPr="000C7CEC">
        <w:rPr>
          <w:color w:val="000000" w:themeColor="text1"/>
        </w:rPr>
        <w:t xml:space="preserve">the explicit consent of data subject.  Explicit Consent is </w:t>
      </w:r>
      <w:proofErr w:type="gramStart"/>
      <w:r w:rsidR="00F106C7" w:rsidRPr="000C7CEC">
        <w:rPr>
          <w:color w:val="000000" w:themeColor="text1"/>
        </w:rPr>
        <w:t>“</w:t>
      </w:r>
      <w:r w:rsidR="006C17B4">
        <w:rPr>
          <w:color w:val="000000" w:themeColor="text1"/>
        </w:rPr>
        <w:t xml:space="preserve"> a</w:t>
      </w:r>
      <w:proofErr w:type="gramEnd"/>
      <w:r w:rsidR="006C17B4">
        <w:rPr>
          <w:color w:val="000000" w:themeColor="text1"/>
        </w:rPr>
        <w:t xml:space="preserve"> </w:t>
      </w:r>
      <w:r w:rsidR="009D0A68" w:rsidRPr="009D0A68">
        <w:rPr>
          <w:color w:val="000000" w:themeColor="text1"/>
        </w:rPr>
        <w:t>consent on a particular subject</w:t>
      </w:r>
      <w:r w:rsidR="009D0A68">
        <w:rPr>
          <w:color w:val="000000" w:themeColor="text1"/>
        </w:rPr>
        <w:t>,</w:t>
      </w:r>
      <w:r w:rsidR="009D0A68" w:rsidRPr="009D0A68">
        <w:rPr>
          <w:color w:val="000000" w:themeColor="text1"/>
        </w:rPr>
        <w:t xml:space="preserve"> </w:t>
      </w:r>
      <w:r w:rsidR="00F106C7" w:rsidRPr="000C7CEC">
        <w:rPr>
          <w:color w:val="000000" w:themeColor="text1"/>
        </w:rPr>
        <w:t xml:space="preserve">based on </w:t>
      </w:r>
      <w:r w:rsidR="00F2261D">
        <w:rPr>
          <w:color w:val="000000" w:themeColor="text1"/>
        </w:rPr>
        <w:t xml:space="preserve">the </w:t>
      </w:r>
      <w:r w:rsidR="00F106C7" w:rsidRPr="000C7CEC">
        <w:rPr>
          <w:color w:val="000000" w:themeColor="text1"/>
        </w:rPr>
        <w:t>information and expressed in free will”.</w:t>
      </w:r>
      <w:r w:rsidR="009D0A68">
        <w:rPr>
          <w:color w:val="000000" w:themeColor="text1"/>
        </w:rPr>
        <w:t xml:space="preserve"> </w:t>
      </w:r>
    </w:p>
    <w:p w14:paraId="41865F72" w14:textId="0E277ACA" w:rsidR="00F106C7" w:rsidRPr="000C7CEC" w:rsidRDefault="00A67EC5" w:rsidP="00F2261D">
      <w:pPr>
        <w:ind w:left="708"/>
        <w:jc w:val="both"/>
        <w:rPr>
          <w:rFonts w:cstheme="minorHAnsi"/>
          <w:color w:val="000000" w:themeColor="text1"/>
        </w:rPr>
      </w:pPr>
      <w:r w:rsidRPr="000C7CEC">
        <w:rPr>
          <w:color w:val="000000" w:themeColor="text1"/>
        </w:rPr>
        <w:t xml:space="preserve">The Law has considered biometric and genetic data of a person </w:t>
      </w:r>
      <w:r w:rsidR="00F2261D">
        <w:rPr>
          <w:color w:val="000000" w:themeColor="text1"/>
        </w:rPr>
        <w:t>concerning</w:t>
      </w:r>
      <w:r w:rsidRPr="000C7CEC">
        <w:rPr>
          <w:color w:val="000000" w:themeColor="text1"/>
        </w:rPr>
        <w:t xml:space="preserve"> his/her race, ethnicity, political thought, philosophical belief, religion, sect or other beliefs, appearance and clothing, membership to an association, foundation or trade union, health, sexual life, criminal </w:t>
      </w:r>
      <w:proofErr w:type="gramStart"/>
      <w:r w:rsidRPr="000C7CEC">
        <w:rPr>
          <w:color w:val="000000" w:themeColor="text1"/>
        </w:rPr>
        <w:t>conviction</w:t>
      </w:r>
      <w:proofErr w:type="gramEnd"/>
      <w:r w:rsidRPr="000C7CEC">
        <w:rPr>
          <w:color w:val="000000" w:themeColor="text1"/>
        </w:rPr>
        <w:t xml:space="preserve"> and security measures as </w:t>
      </w:r>
      <w:r w:rsidR="00A000EC">
        <w:rPr>
          <w:color w:val="000000" w:themeColor="text1"/>
        </w:rPr>
        <w:t>s</w:t>
      </w:r>
      <w:r w:rsidR="00A000EC" w:rsidRPr="00A000EC">
        <w:rPr>
          <w:color w:val="000000" w:themeColor="text1"/>
        </w:rPr>
        <w:t xml:space="preserve">pecial </w:t>
      </w:r>
      <w:r w:rsidR="00A000EC">
        <w:rPr>
          <w:color w:val="000000" w:themeColor="text1"/>
        </w:rPr>
        <w:t>c</w:t>
      </w:r>
      <w:r w:rsidR="00A000EC" w:rsidRPr="00A000EC">
        <w:rPr>
          <w:color w:val="000000" w:themeColor="text1"/>
        </w:rPr>
        <w:t xml:space="preserve">ategories of </w:t>
      </w:r>
      <w:r w:rsidRPr="000C7CEC">
        <w:rPr>
          <w:color w:val="000000" w:themeColor="text1"/>
        </w:rPr>
        <w:t xml:space="preserve">personal data. These data are limited in number as defined in the Law and cannot be increased through interpretation. </w:t>
      </w:r>
    </w:p>
    <w:p w14:paraId="5B087E3E" w14:textId="77777777" w:rsidR="00F106C7" w:rsidRPr="000C7CEC" w:rsidRDefault="007B4CD5" w:rsidP="009628D4">
      <w:pPr>
        <w:ind w:left="708"/>
        <w:jc w:val="both"/>
        <w:rPr>
          <w:rFonts w:cstheme="minorHAnsi"/>
          <w:color w:val="000000" w:themeColor="text1"/>
        </w:rPr>
      </w:pPr>
      <w:r w:rsidRPr="000C7CEC">
        <w:rPr>
          <w:color w:val="000000" w:themeColor="text1"/>
        </w:rPr>
        <w:t>The Data Controller shall also take adequate measures determined by Personal Data Protection Board (Board) in the processing of sensitive personal data.</w:t>
      </w:r>
    </w:p>
    <w:p w14:paraId="6FDFE497" w14:textId="6DE44413" w:rsidR="00FD7F46" w:rsidRPr="000C7CEC" w:rsidRDefault="00572755" w:rsidP="009628D4">
      <w:pPr>
        <w:ind w:left="708"/>
        <w:jc w:val="both"/>
        <w:rPr>
          <w:rFonts w:cstheme="minorHAnsi"/>
          <w:color w:val="000000" w:themeColor="text1"/>
        </w:rPr>
      </w:pPr>
      <w:r w:rsidRPr="000C7CEC">
        <w:rPr>
          <w:color w:val="000000" w:themeColor="text1"/>
        </w:rPr>
        <w:t xml:space="preserve">Data Controller, in accordance with the Law, can only process </w:t>
      </w:r>
      <w:r w:rsidR="00743F3A">
        <w:rPr>
          <w:color w:val="000000" w:themeColor="text1"/>
        </w:rPr>
        <w:t>s</w:t>
      </w:r>
      <w:r w:rsidR="00743F3A" w:rsidRPr="00743F3A">
        <w:rPr>
          <w:color w:val="000000" w:themeColor="text1"/>
        </w:rPr>
        <w:t xml:space="preserve">pecial </w:t>
      </w:r>
      <w:r w:rsidR="00743F3A">
        <w:rPr>
          <w:color w:val="000000" w:themeColor="text1"/>
        </w:rPr>
        <w:t>c</w:t>
      </w:r>
      <w:r w:rsidR="00743F3A" w:rsidRPr="00743F3A">
        <w:rPr>
          <w:color w:val="000000" w:themeColor="text1"/>
        </w:rPr>
        <w:t xml:space="preserve">ategories of </w:t>
      </w:r>
      <w:r w:rsidRPr="000C7CEC">
        <w:rPr>
          <w:color w:val="000000" w:themeColor="text1"/>
        </w:rPr>
        <w:t>personal data as follows.</w:t>
      </w:r>
    </w:p>
    <w:p w14:paraId="7B516D69" w14:textId="631030D1" w:rsidR="008D629D" w:rsidRPr="000C7CEC" w:rsidRDefault="00FD7F46" w:rsidP="008D629D">
      <w:pPr>
        <w:pStyle w:val="ListParagraph"/>
        <w:numPr>
          <w:ilvl w:val="1"/>
          <w:numId w:val="36"/>
        </w:numPr>
        <w:jc w:val="both"/>
        <w:rPr>
          <w:rFonts w:cstheme="minorHAnsi"/>
          <w:color w:val="000000" w:themeColor="text1"/>
        </w:rPr>
      </w:pPr>
      <w:r w:rsidRPr="000C7CEC">
        <w:rPr>
          <w:color w:val="000000" w:themeColor="text1"/>
        </w:rPr>
        <w:lastRenderedPageBreak/>
        <w:t xml:space="preserve">With the explicit consent of the </w:t>
      </w:r>
      <w:r w:rsidR="00796C04">
        <w:rPr>
          <w:color w:val="000000" w:themeColor="text1"/>
        </w:rPr>
        <w:t>data subject</w:t>
      </w:r>
      <w:r w:rsidRPr="000C7CEC">
        <w:rPr>
          <w:color w:val="000000" w:themeColor="text1"/>
        </w:rPr>
        <w:t>.</w:t>
      </w:r>
    </w:p>
    <w:p w14:paraId="7DDF5F62" w14:textId="77777777" w:rsidR="008D629D" w:rsidRPr="000C7CEC" w:rsidRDefault="00FD7F46" w:rsidP="008D629D">
      <w:pPr>
        <w:pStyle w:val="ListParagraph"/>
        <w:numPr>
          <w:ilvl w:val="1"/>
          <w:numId w:val="36"/>
        </w:numPr>
        <w:jc w:val="both"/>
        <w:rPr>
          <w:rFonts w:cstheme="minorHAnsi"/>
          <w:color w:val="000000" w:themeColor="text1"/>
        </w:rPr>
      </w:pPr>
      <w:r w:rsidRPr="000C7CEC">
        <w:rPr>
          <w:color w:val="000000" w:themeColor="text1"/>
        </w:rPr>
        <w:t>With the provision of the Law (personal data other than health and sexual life can be processed without seeking the explicit consent of the data subject in cases stipulated by the laws).</w:t>
      </w:r>
    </w:p>
    <w:p w14:paraId="7D5B37BF" w14:textId="22DCDA12" w:rsidR="00FD7F46" w:rsidRPr="000C7CEC" w:rsidRDefault="00E8051B" w:rsidP="00935E6E">
      <w:pPr>
        <w:pStyle w:val="ListParagraph"/>
        <w:numPr>
          <w:ilvl w:val="1"/>
          <w:numId w:val="36"/>
        </w:numPr>
        <w:jc w:val="both"/>
        <w:rPr>
          <w:rFonts w:cstheme="minorHAnsi"/>
          <w:color w:val="000000" w:themeColor="text1"/>
        </w:rPr>
      </w:pPr>
      <w:r w:rsidRPr="00E8051B">
        <w:rPr>
          <w:color w:val="000000" w:themeColor="text1"/>
        </w:rPr>
        <w:t xml:space="preserve">Planning, </w:t>
      </w:r>
      <w:proofErr w:type="gramStart"/>
      <w:r w:rsidRPr="00E8051B">
        <w:rPr>
          <w:color w:val="000000" w:themeColor="text1"/>
        </w:rPr>
        <w:t>management</w:t>
      </w:r>
      <w:proofErr w:type="gramEnd"/>
      <w:r w:rsidRPr="00E8051B">
        <w:rPr>
          <w:color w:val="000000" w:themeColor="text1"/>
        </w:rPr>
        <w:t xml:space="preserve"> and financing of health services for public health reasons </w:t>
      </w:r>
      <w:r w:rsidR="00FD7F46" w:rsidRPr="000C7CEC">
        <w:rPr>
          <w:color w:val="000000" w:themeColor="text1"/>
        </w:rPr>
        <w:t>(</w:t>
      </w:r>
      <w:r w:rsidR="006B0C39" w:rsidRPr="006B0C39">
        <w:rPr>
          <w:color w:val="000000" w:themeColor="text1"/>
        </w:rPr>
        <w:t>Public health protection, preventive medicine, medical diagnosis, treatment and care services, and planning, management and financing of health services, by persons under the obligation to keep secrets or processed by authorized institutions and organizations</w:t>
      </w:r>
      <w:r w:rsidR="00935E6E">
        <w:rPr>
          <w:rFonts w:cstheme="minorHAnsi"/>
          <w:color w:val="000000" w:themeColor="text1"/>
        </w:rPr>
        <w:t>).</w:t>
      </w:r>
    </w:p>
    <w:p w14:paraId="2F76920C" w14:textId="77777777" w:rsidR="00FD7F46" w:rsidRPr="000C7CEC" w:rsidRDefault="00FD7F46" w:rsidP="00FD7F46">
      <w:pPr>
        <w:pStyle w:val="ListParagraph"/>
        <w:jc w:val="both"/>
        <w:rPr>
          <w:rFonts w:cstheme="minorHAnsi"/>
          <w:color w:val="000000" w:themeColor="text1"/>
        </w:rPr>
      </w:pPr>
    </w:p>
    <w:p w14:paraId="72CDB358" w14:textId="77777777" w:rsidR="0099616B" w:rsidRPr="00764CA2" w:rsidRDefault="00FF3AD9" w:rsidP="0099616B">
      <w:pPr>
        <w:pStyle w:val="ListParagraph"/>
        <w:numPr>
          <w:ilvl w:val="0"/>
          <w:numId w:val="36"/>
        </w:numPr>
        <w:rPr>
          <w:rFonts w:cstheme="minorHAnsi"/>
          <w:i/>
          <w:color w:val="000000" w:themeColor="text1"/>
        </w:rPr>
      </w:pPr>
      <w:r w:rsidRPr="00764CA2">
        <w:rPr>
          <w:i/>
          <w:color w:val="000000" w:themeColor="text1"/>
        </w:rPr>
        <w:t>Transfer of Personal Data</w:t>
      </w:r>
    </w:p>
    <w:p w14:paraId="586620C4" w14:textId="646615DF" w:rsidR="00A93ECC" w:rsidRPr="00764CA2" w:rsidRDefault="00A72EDB" w:rsidP="00F2261D">
      <w:pPr>
        <w:ind w:left="708"/>
        <w:jc w:val="both"/>
        <w:rPr>
          <w:color w:val="000000" w:themeColor="text1"/>
        </w:rPr>
      </w:pPr>
      <w:r w:rsidRPr="00A72EDB">
        <w:rPr>
          <w:color w:val="000000" w:themeColor="text1"/>
        </w:rPr>
        <w:t xml:space="preserve">The Data </w:t>
      </w:r>
      <w:r>
        <w:rPr>
          <w:color w:val="000000" w:themeColor="text1"/>
        </w:rPr>
        <w:t>Controller</w:t>
      </w:r>
      <w:r w:rsidR="00764CA2">
        <w:rPr>
          <w:color w:val="000000" w:themeColor="text1"/>
        </w:rPr>
        <w:t>, by</w:t>
      </w:r>
      <w:r w:rsidRPr="00A72EDB">
        <w:rPr>
          <w:color w:val="000000" w:themeColor="text1"/>
        </w:rPr>
        <w:t xml:space="preserve"> tak</w:t>
      </w:r>
      <w:r w:rsidR="00764CA2">
        <w:rPr>
          <w:color w:val="000000" w:themeColor="text1"/>
        </w:rPr>
        <w:t>ing</w:t>
      </w:r>
      <w:r w:rsidRPr="00A72EDB">
        <w:rPr>
          <w:color w:val="000000" w:themeColor="text1"/>
        </w:rPr>
        <w:t xml:space="preserve"> necessary security precautions for the purposes of personal data processing in accordance with </w:t>
      </w:r>
      <w:r w:rsidR="00764CA2">
        <w:rPr>
          <w:color w:val="000000" w:themeColor="text1"/>
        </w:rPr>
        <w:t xml:space="preserve">the </w:t>
      </w:r>
      <w:r w:rsidR="00E129D0">
        <w:rPr>
          <w:color w:val="000000" w:themeColor="text1"/>
        </w:rPr>
        <w:t xml:space="preserve">articles </w:t>
      </w:r>
      <w:r w:rsidRPr="00A72EDB">
        <w:rPr>
          <w:color w:val="000000" w:themeColor="text1"/>
        </w:rPr>
        <w:t xml:space="preserve">5/2 </w:t>
      </w:r>
      <w:r w:rsidR="00E129D0">
        <w:rPr>
          <w:color w:val="000000" w:themeColor="text1"/>
        </w:rPr>
        <w:t xml:space="preserve">and </w:t>
      </w:r>
      <w:r w:rsidRPr="00A72EDB">
        <w:rPr>
          <w:color w:val="000000" w:themeColor="text1"/>
        </w:rPr>
        <w:t>6/3</w:t>
      </w:r>
      <w:r w:rsidR="00E129D0">
        <w:rPr>
          <w:color w:val="000000" w:themeColor="text1"/>
        </w:rPr>
        <w:t xml:space="preserve"> of the Law</w:t>
      </w:r>
      <w:r w:rsidR="00764CA2">
        <w:rPr>
          <w:color w:val="000000" w:themeColor="text1"/>
        </w:rPr>
        <w:t>,</w:t>
      </w:r>
      <w:r w:rsidRPr="00A72EDB">
        <w:rPr>
          <w:color w:val="000000" w:themeColor="text1"/>
        </w:rPr>
        <w:t xml:space="preserve"> can transfer personal data to third parties </w:t>
      </w:r>
      <w:proofErr w:type="gramStart"/>
      <w:r w:rsidRPr="00A72EDB">
        <w:rPr>
          <w:color w:val="000000" w:themeColor="text1"/>
        </w:rPr>
        <w:t>as long as</w:t>
      </w:r>
      <w:proofErr w:type="gramEnd"/>
      <w:r w:rsidRPr="00A72EDB">
        <w:rPr>
          <w:color w:val="000000" w:themeColor="text1"/>
        </w:rPr>
        <w:t xml:space="preserve"> it meets the requirements (legal reasons) specified in the </w:t>
      </w:r>
      <w:r w:rsidR="00764CA2">
        <w:rPr>
          <w:color w:val="000000" w:themeColor="text1"/>
        </w:rPr>
        <w:t>Law</w:t>
      </w:r>
      <w:r w:rsidRPr="00A72EDB">
        <w:rPr>
          <w:color w:val="000000" w:themeColor="text1"/>
        </w:rPr>
        <w:t>.</w:t>
      </w:r>
      <w:r w:rsidR="00764CA2">
        <w:rPr>
          <w:color w:val="000000" w:themeColor="text1"/>
        </w:rPr>
        <w:t xml:space="preserve"> </w:t>
      </w:r>
      <w:r w:rsidR="008D6C9B" w:rsidRPr="000C7CEC">
        <w:rPr>
          <w:color w:val="000000" w:themeColor="text1"/>
        </w:rPr>
        <w:t xml:space="preserve">At the same time, the Data Controller may transfer personal data to third parties without explicit consent in accordance with the data processing requirements </w:t>
      </w:r>
      <w:r w:rsidR="00F2261D">
        <w:rPr>
          <w:color w:val="000000" w:themeColor="text1"/>
        </w:rPr>
        <w:t>outlined</w:t>
      </w:r>
      <w:r w:rsidR="008D6C9B" w:rsidRPr="000C7CEC">
        <w:rPr>
          <w:color w:val="000000" w:themeColor="text1"/>
        </w:rPr>
        <w:t xml:space="preserve"> in the Law. </w:t>
      </w:r>
    </w:p>
    <w:p w14:paraId="0FD9FA0E" w14:textId="2245138C" w:rsidR="00D4149B" w:rsidRDefault="00D4149B" w:rsidP="00D4149B">
      <w:pPr>
        <w:ind w:left="708"/>
        <w:jc w:val="both"/>
        <w:rPr>
          <w:color w:val="000000" w:themeColor="text1"/>
        </w:rPr>
      </w:pPr>
      <w:r w:rsidRPr="00D4149B">
        <w:rPr>
          <w:color w:val="000000" w:themeColor="text1"/>
        </w:rPr>
        <w:t xml:space="preserve">The Data </w:t>
      </w:r>
      <w:r w:rsidRPr="000C7CEC">
        <w:rPr>
          <w:color w:val="000000" w:themeColor="text1"/>
        </w:rPr>
        <w:t xml:space="preserve">Controller </w:t>
      </w:r>
      <w:r w:rsidRPr="00D4149B">
        <w:rPr>
          <w:color w:val="000000" w:themeColor="text1"/>
        </w:rPr>
        <w:t>takes the necessary administrative and technical measures to transfer the data he processes without explicit consent, in accordance with the restrictions in the Law.</w:t>
      </w:r>
    </w:p>
    <w:p w14:paraId="4F0B98B5" w14:textId="263FD92C" w:rsidR="00580579" w:rsidRPr="00580579" w:rsidRDefault="00580579" w:rsidP="00D4149B">
      <w:pPr>
        <w:ind w:left="708"/>
        <w:jc w:val="both"/>
        <w:rPr>
          <w:color w:val="000000" w:themeColor="text1"/>
        </w:rPr>
      </w:pPr>
      <w:r w:rsidRPr="00580579">
        <w:rPr>
          <w:color w:val="000000" w:themeColor="text1"/>
        </w:rPr>
        <w:t xml:space="preserve">The data controller may transfer the personal data to foreign countries declared to have sufficient protection by the Board. However, for countries where adequate protection is not available; data </w:t>
      </w:r>
      <w:r>
        <w:rPr>
          <w:color w:val="000000" w:themeColor="text1"/>
        </w:rPr>
        <w:t xml:space="preserve">controllers in Turkey and </w:t>
      </w:r>
      <w:r w:rsidRPr="00580579">
        <w:rPr>
          <w:color w:val="000000" w:themeColor="text1"/>
        </w:rPr>
        <w:t>in the relevant foreign country</w:t>
      </w:r>
      <w:r>
        <w:rPr>
          <w:color w:val="000000" w:themeColor="text1"/>
        </w:rPr>
        <w:t xml:space="preserve"> </w:t>
      </w:r>
      <w:r w:rsidRPr="00580579">
        <w:rPr>
          <w:color w:val="000000" w:themeColor="text1"/>
        </w:rPr>
        <w:t>must</w:t>
      </w:r>
      <w:r>
        <w:rPr>
          <w:color w:val="000000" w:themeColor="text1"/>
        </w:rPr>
        <w:t xml:space="preserve"> mutually</w:t>
      </w:r>
      <w:r w:rsidRPr="00580579">
        <w:rPr>
          <w:color w:val="000000" w:themeColor="text1"/>
        </w:rPr>
        <w:t xml:space="preserve"> commit in writing that there is adequate protection. The Board must grant transfer permission in the same way. Personal data can be transferred to foreign countries if these conditions are met.</w:t>
      </w:r>
    </w:p>
    <w:p w14:paraId="1A6902D6" w14:textId="77777777" w:rsidR="00935546" w:rsidRPr="000C7CEC" w:rsidRDefault="00935546" w:rsidP="00A93ECC">
      <w:pPr>
        <w:jc w:val="both"/>
        <w:rPr>
          <w:rFonts w:cstheme="minorHAnsi"/>
          <w:color w:val="000000" w:themeColor="text1"/>
          <w:sz w:val="10"/>
          <w:szCs w:val="10"/>
        </w:rPr>
      </w:pPr>
    </w:p>
    <w:p w14:paraId="499E825D" w14:textId="77777777" w:rsidR="00F414F3" w:rsidRPr="00731F67" w:rsidRDefault="00C85697" w:rsidP="00D41A05">
      <w:pPr>
        <w:pStyle w:val="ListParagraph"/>
        <w:numPr>
          <w:ilvl w:val="0"/>
          <w:numId w:val="26"/>
        </w:numPr>
        <w:jc w:val="both"/>
        <w:rPr>
          <w:rFonts w:cstheme="minorHAnsi"/>
          <w:color w:val="000000" w:themeColor="text1"/>
        </w:rPr>
      </w:pPr>
      <w:r w:rsidRPr="00731F67">
        <w:rPr>
          <w:b/>
          <w:color w:val="000000" w:themeColor="text1"/>
        </w:rPr>
        <w:t>Data Controller Obligations</w:t>
      </w:r>
    </w:p>
    <w:p w14:paraId="60FC1395" w14:textId="77777777" w:rsidR="00F414F3" w:rsidRPr="000C7CEC" w:rsidRDefault="00F414F3" w:rsidP="00F414F3">
      <w:pPr>
        <w:pStyle w:val="ListParagraph"/>
        <w:ind w:left="1080"/>
        <w:jc w:val="both"/>
        <w:rPr>
          <w:rFonts w:cstheme="minorHAnsi"/>
          <w:color w:val="000000" w:themeColor="text1"/>
          <w:sz w:val="10"/>
          <w:szCs w:val="10"/>
        </w:rPr>
      </w:pPr>
    </w:p>
    <w:p w14:paraId="41882740" w14:textId="09B62AFB" w:rsidR="00356F3D" w:rsidRPr="000C7CEC" w:rsidRDefault="00F414F3" w:rsidP="00356F3D">
      <w:pPr>
        <w:pStyle w:val="ListParagraph"/>
        <w:numPr>
          <w:ilvl w:val="0"/>
          <w:numId w:val="44"/>
        </w:numPr>
        <w:spacing w:after="120"/>
        <w:jc w:val="both"/>
        <w:rPr>
          <w:rFonts w:cstheme="minorHAnsi"/>
          <w:i/>
          <w:color w:val="000000" w:themeColor="text1"/>
        </w:rPr>
      </w:pPr>
      <w:r w:rsidRPr="000C7CEC">
        <w:rPr>
          <w:i/>
          <w:color w:val="000000" w:themeColor="text1"/>
        </w:rPr>
        <w:t xml:space="preserve">Obligation to </w:t>
      </w:r>
      <w:r w:rsidR="001518CD">
        <w:rPr>
          <w:i/>
          <w:color w:val="000000" w:themeColor="text1"/>
        </w:rPr>
        <w:t>Inform</w:t>
      </w:r>
      <w:r w:rsidRPr="000C7CEC">
        <w:rPr>
          <w:i/>
          <w:color w:val="000000" w:themeColor="text1"/>
        </w:rPr>
        <w:t xml:space="preserve"> Personal Data Owner</w:t>
      </w:r>
    </w:p>
    <w:p w14:paraId="1F56A036" w14:textId="77777777" w:rsidR="00356F3D" w:rsidRPr="000C7CEC" w:rsidRDefault="00356F3D" w:rsidP="00356F3D">
      <w:pPr>
        <w:pStyle w:val="ListParagraph"/>
        <w:spacing w:after="120"/>
        <w:jc w:val="both"/>
        <w:rPr>
          <w:rFonts w:cstheme="minorHAnsi"/>
          <w:iCs/>
          <w:color w:val="000000" w:themeColor="text1"/>
        </w:rPr>
      </w:pPr>
      <w:r w:rsidRPr="000C7CEC">
        <w:rPr>
          <w:iCs/>
          <w:color w:val="000000" w:themeColor="text1"/>
        </w:rPr>
        <w:t>During the acquisition of personal data, the Data Controller shall clarify the following matters to personal data owners.</w:t>
      </w:r>
    </w:p>
    <w:p w14:paraId="594D08EA" w14:textId="77777777" w:rsidR="00356F3D" w:rsidRPr="000C7CEC" w:rsidRDefault="00356F3D" w:rsidP="00356F3D">
      <w:pPr>
        <w:pStyle w:val="ListParagraph"/>
        <w:spacing w:after="120"/>
        <w:jc w:val="both"/>
        <w:rPr>
          <w:rFonts w:cstheme="minorHAnsi"/>
          <w:iCs/>
          <w:color w:val="000000" w:themeColor="text1"/>
        </w:rPr>
      </w:pPr>
      <w:r w:rsidRPr="000C7CEC">
        <w:rPr>
          <w:iCs/>
          <w:color w:val="000000" w:themeColor="text1"/>
        </w:rPr>
        <w:t>1.1.</w:t>
      </w:r>
      <w:r w:rsidRPr="000C7CEC">
        <w:rPr>
          <w:iCs/>
          <w:color w:val="000000" w:themeColor="text1"/>
        </w:rPr>
        <w:tab/>
        <w:t xml:space="preserve">Identification of data controller or its </w:t>
      </w:r>
      <w:proofErr w:type="gramStart"/>
      <w:r w:rsidRPr="000C7CEC">
        <w:rPr>
          <w:iCs/>
          <w:color w:val="000000" w:themeColor="text1"/>
        </w:rPr>
        <w:t>representative, if</w:t>
      </w:r>
      <w:proofErr w:type="gramEnd"/>
      <w:r w:rsidRPr="000C7CEC">
        <w:rPr>
          <w:iCs/>
          <w:color w:val="000000" w:themeColor="text1"/>
        </w:rPr>
        <w:t xml:space="preserve"> any</w:t>
      </w:r>
    </w:p>
    <w:p w14:paraId="7B5BD5EA" w14:textId="77777777" w:rsidR="00356F3D" w:rsidRPr="000C7CEC" w:rsidRDefault="00356F3D" w:rsidP="00356F3D">
      <w:pPr>
        <w:pStyle w:val="ListParagraph"/>
        <w:spacing w:after="120"/>
        <w:jc w:val="both"/>
        <w:rPr>
          <w:rFonts w:cstheme="minorHAnsi"/>
          <w:iCs/>
          <w:color w:val="000000" w:themeColor="text1"/>
        </w:rPr>
      </w:pPr>
      <w:r w:rsidRPr="000C7CEC">
        <w:rPr>
          <w:iCs/>
          <w:color w:val="000000" w:themeColor="text1"/>
        </w:rPr>
        <w:t>1.2.</w:t>
      </w:r>
      <w:r w:rsidRPr="000C7CEC">
        <w:rPr>
          <w:iCs/>
          <w:color w:val="000000" w:themeColor="text1"/>
        </w:rPr>
        <w:tab/>
        <w:t>For what purpose the personal data will be processed</w:t>
      </w:r>
    </w:p>
    <w:p w14:paraId="0D2A7B34" w14:textId="77777777" w:rsidR="00356F3D" w:rsidRPr="000C7CEC" w:rsidRDefault="00356F3D" w:rsidP="00356F3D">
      <w:pPr>
        <w:pStyle w:val="ListParagraph"/>
        <w:spacing w:after="120"/>
        <w:jc w:val="both"/>
        <w:rPr>
          <w:rFonts w:cstheme="minorHAnsi"/>
          <w:iCs/>
          <w:color w:val="000000" w:themeColor="text1"/>
        </w:rPr>
      </w:pPr>
      <w:r w:rsidRPr="000C7CEC">
        <w:rPr>
          <w:iCs/>
          <w:color w:val="000000" w:themeColor="text1"/>
        </w:rPr>
        <w:t>1.3.</w:t>
      </w:r>
      <w:r w:rsidRPr="000C7CEC">
        <w:rPr>
          <w:iCs/>
          <w:color w:val="000000" w:themeColor="text1"/>
        </w:rPr>
        <w:tab/>
        <w:t>To whom and what purpose the personal data shall be transferred</w:t>
      </w:r>
    </w:p>
    <w:p w14:paraId="31C543D9" w14:textId="77777777" w:rsidR="00356F3D" w:rsidRPr="000C7CEC" w:rsidRDefault="00356F3D" w:rsidP="00356F3D">
      <w:pPr>
        <w:pStyle w:val="ListParagraph"/>
        <w:spacing w:after="120"/>
        <w:jc w:val="both"/>
        <w:rPr>
          <w:rFonts w:cstheme="minorHAnsi"/>
          <w:iCs/>
          <w:color w:val="000000" w:themeColor="text1"/>
        </w:rPr>
      </w:pPr>
      <w:r w:rsidRPr="000C7CEC">
        <w:rPr>
          <w:iCs/>
          <w:color w:val="000000" w:themeColor="text1"/>
        </w:rPr>
        <w:t>1.4.</w:t>
      </w:r>
      <w:r w:rsidRPr="000C7CEC">
        <w:rPr>
          <w:iCs/>
          <w:color w:val="000000" w:themeColor="text1"/>
        </w:rPr>
        <w:tab/>
        <w:t>Method and legal reasons for personal data collection</w:t>
      </w:r>
    </w:p>
    <w:p w14:paraId="77C89A05" w14:textId="5D04E465" w:rsidR="00356F3D" w:rsidRPr="000C7CEC" w:rsidRDefault="00356F3D" w:rsidP="00356F3D">
      <w:pPr>
        <w:pStyle w:val="ListParagraph"/>
        <w:spacing w:after="120"/>
        <w:jc w:val="both"/>
        <w:rPr>
          <w:rFonts w:cstheme="minorHAnsi"/>
          <w:iCs/>
          <w:color w:val="000000" w:themeColor="text1"/>
        </w:rPr>
      </w:pPr>
      <w:r w:rsidRPr="000C7CEC">
        <w:rPr>
          <w:iCs/>
          <w:color w:val="000000" w:themeColor="text1"/>
        </w:rPr>
        <w:t>1.5.</w:t>
      </w:r>
      <w:r w:rsidRPr="000C7CEC">
        <w:rPr>
          <w:iCs/>
          <w:color w:val="000000" w:themeColor="text1"/>
        </w:rPr>
        <w:tab/>
        <w:t xml:space="preserve">Rights of the personal data owner </w:t>
      </w:r>
      <w:r w:rsidR="00640982">
        <w:rPr>
          <w:iCs/>
          <w:color w:val="000000" w:themeColor="text1"/>
        </w:rPr>
        <w:t>under</w:t>
      </w:r>
      <w:r w:rsidRPr="000C7CEC">
        <w:rPr>
          <w:iCs/>
          <w:color w:val="000000" w:themeColor="text1"/>
        </w:rPr>
        <w:t xml:space="preserve"> to Article 11 of the Law</w:t>
      </w:r>
    </w:p>
    <w:p w14:paraId="65C9A8E0" w14:textId="77777777" w:rsidR="00356F3D" w:rsidRPr="000C7CEC" w:rsidRDefault="00356F3D" w:rsidP="00356F3D">
      <w:pPr>
        <w:pStyle w:val="ListParagraph"/>
        <w:spacing w:after="120"/>
        <w:jc w:val="both"/>
        <w:rPr>
          <w:rFonts w:cstheme="minorHAnsi"/>
          <w:iCs/>
          <w:color w:val="000000" w:themeColor="text1"/>
          <w:sz w:val="10"/>
          <w:szCs w:val="10"/>
        </w:rPr>
      </w:pPr>
    </w:p>
    <w:p w14:paraId="04608B58" w14:textId="64261280" w:rsidR="00356F3D" w:rsidRPr="000C7CEC" w:rsidRDefault="008726F9" w:rsidP="00356F3D">
      <w:pPr>
        <w:pStyle w:val="ListParagraph"/>
        <w:spacing w:after="120"/>
        <w:jc w:val="both"/>
        <w:rPr>
          <w:rFonts w:cstheme="minorHAnsi"/>
          <w:iCs/>
          <w:color w:val="000000" w:themeColor="text1"/>
        </w:rPr>
      </w:pPr>
      <w:r w:rsidRPr="008726F9">
        <w:rPr>
          <w:iCs/>
          <w:color w:val="000000" w:themeColor="text1"/>
        </w:rPr>
        <w:t xml:space="preserve">In accordance with this obligation, the Data Controller informs the persons concerned with the text </w:t>
      </w:r>
      <w:r w:rsidRPr="000C7CEC">
        <w:rPr>
          <w:iCs/>
          <w:color w:val="000000" w:themeColor="text1"/>
        </w:rPr>
        <w:t xml:space="preserve">for </w:t>
      </w:r>
      <w:r>
        <w:rPr>
          <w:iCs/>
          <w:color w:val="000000" w:themeColor="text1"/>
        </w:rPr>
        <w:t xml:space="preserve">the </w:t>
      </w:r>
      <w:r w:rsidRPr="000C7CEC">
        <w:rPr>
          <w:iCs/>
          <w:color w:val="000000" w:themeColor="text1"/>
        </w:rPr>
        <w:t>obligation to inform</w:t>
      </w:r>
      <w:r w:rsidRPr="008726F9">
        <w:rPr>
          <w:iCs/>
          <w:color w:val="000000" w:themeColor="text1"/>
        </w:rPr>
        <w:t>.</w:t>
      </w:r>
      <w:r w:rsidR="00525E8B">
        <w:rPr>
          <w:iCs/>
          <w:color w:val="000000" w:themeColor="text1"/>
        </w:rPr>
        <w:t xml:space="preserve"> </w:t>
      </w:r>
      <w:r w:rsidR="00356F3D" w:rsidRPr="000C7CEC">
        <w:rPr>
          <w:iCs/>
          <w:color w:val="000000" w:themeColor="text1"/>
        </w:rPr>
        <w:t xml:space="preserve">Obligation to inform is conducted as soon as the first contact is made with the </w:t>
      </w:r>
      <w:r w:rsidR="00525E8B" w:rsidRPr="000C7CEC">
        <w:rPr>
          <w:iCs/>
          <w:color w:val="000000" w:themeColor="text1"/>
        </w:rPr>
        <w:t xml:space="preserve">concerned </w:t>
      </w:r>
      <w:r w:rsidR="00356F3D" w:rsidRPr="000C7CEC">
        <w:rPr>
          <w:iCs/>
          <w:color w:val="000000" w:themeColor="text1"/>
        </w:rPr>
        <w:t>person.</w:t>
      </w:r>
    </w:p>
    <w:p w14:paraId="06CE6D03" w14:textId="77777777" w:rsidR="00356F3D" w:rsidRPr="000C7CEC" w:rsidRDefault="00356F3D" w:rsidP="00356F3D">
      <w:pPr>
        <w:pStyle w:val="ListParagraph"/>
        <w:spacing w:after="120"/>
        <w:jc w:val="both"/>
        <w:rPr>
          <w:rFonts w:cstheme="minorHAnsi"/>
          <w:iCs/>
          <w:color w:val="000000" w:themeColor="text1"/>
          <w:sz w:val="10"/>
          <w:szCs w:val="10"/>
        </w:rPr>
      </w:pPr>
    </w:p>
    <w:p w14:paraId="766454F6" w14:textId="6BC2FBB5" w:rsidR="00356F3D" w:rsidRDefault="002561AD" w:rsidP="002561AD">
      <w:pPr>
        <w:pStyle w:val="ListParagraph"/>
        <w:spacing w:after="120"/>
        <w:jc w:val="both"/>
        <w:rPr>
          <w:iCs/>
          <w:color w:val="000000" w:themeColor="text1"/>
        </w:rPr>
      </w:pPr>
      <w:r w:rsidRPr="002561AD">
        <w:rPr>
          <w:iCs/>
          <w:color w:val="000000" w:themeColor="text1"/>
        </w:rPr>
        <w:t xml:space="preserve">If the personal data is not obtained from the concerned person, the </w:t>
      </w:r>
      <w:r>
        <w:rPr>
          <w:iCs/>
          <w:color w:val="000000" w:themeColor="text1"/>
        </w:rPr>
        <w:t>obligation to inform must be</w:t>
      </w:r>
      <w:r w:rsidRPr="002561AD">
        <w:rPr>
          <w:iCs/>
          <w:color w:val="000000" w:themeColor="text1"/>
        </w:rPr>
        <w:t xml:space="preserve"> made within a reasonable time. In case the personal data will be used for communication with the relevant person, or if the personal data will be transferred, the relevant people </w:t>
      </w:r>
      <w:r>
        <w:rPr>
          <w:iCs/>
          <w:color w:val="000000" w:themeColor="text1"/>
        </w:rPr>
        <w:t>must be informed</w:t>
      </w:r>
      <w:r w:rsidRPr="002561AD">
        <w:rPr>
          <w:iCs/>
          <w:color w:val="000000" w:themeColor="text1"/>
        </w:rPr>
        <w:t xml:space="preserve"> during the first communication.</w:t>
      </w:r>
    </w:p>
    <w:p w14:paraId="40136530" w14:textId="77777777" w:rsidR="002561AD" w:rsidRPr="000C7CEC" w:rsidRDefault="002561AD" w:rsidP="002561AD">
      <w:pPr>
        <w:pStyle w:val="ListParagraph"/>
        <w:spacing w:after="120"/>
        <w:jc w:val="both"/>
        <w:rPr>
          <w:rFonts w:cstheme="minorHAnsi"/>
          <w:i/>
          <w:color w:val="000000" w:themeColor="text1"/>
        </w:rPr>
      </w:pPr>
    </w:p>
    <w:p w14:paraId="021C646C" w14:textId="77777777" w:rsidR="00356F3D" w:rsidRPr="003E591E" w:rsidRDefault="00356F3D" w:rsidP="00356F3D">
      <w:pPr>
        <w:pStyle w:val="ListParagraph"/>
        <w:numPr>
          <w:ilvl w:val="0"/>
          <w:numId w:val="44"/>
        </w:numPr>
        <w:jc w:val="both"/>
        <w:rPr>
          <w:rFonts w:cstheme="minorHAnsi"/>
          <w:i/>
          <w:color w:val="000000" w:themeColor="text1"/>
        </w:rPr>
      </w:pPr>
      <w:r w:rsidRPr="003E591E">
        <w:rPr>
          <w:i/>
          <w:color w:val="000000" w:themeColor="text1"/>
        </w:rPr>
        <w:t>Obligation to Conclude Applications of Personal Data Owners</w:t>
      </w:r>
    </w:p>
    <w:p w14:paraId="16452AE0" w14:textId="108BA3A4" w:rsidR="009E3833" w:rsidRPr="000C7CEC" w:rsidRDefault="009E3833" w:rsidP="00356F3D">
      <w:pPr>
        <w:ind w:left="708"/>
        <w:jc w:val="both"/>
        <w:rPr>
          <w:rFonts w:cstheme="minorHAnsi"/>
          <w:color w:val="000000" w:themeColor="text1"/>
        </w:rPr>
      </w:pPr>
      <w:r w:rsidRPr="000C7CEC">
        <w:rPr>
          <w:color w:val="000000" w:themeColor="text1"/>
        </w:rPr>
        <w:t xml:space="preserve">Personal data owners may request information in writing in accordance with the Law by applying to the Data Controller </w:t>
      </w:r>
      <w:r w:rsidR="00725F2F" w:rsidRPr="000C7CEC">
        <w:rPr>
          <w:color w:val="000000" w:themeColor="text1"/>
        </w:rPr>
        <w:t xml:space="preserve">or </w:t>
      </w:r>
      <w:r w:rsidRPr="000C7CEC">
        <w:rPr>
          <w:color w:val="000000" w:themeColor="text1"/>
        </w:rPr>
        <w:t>by other methods to be determined by the Board.</w:t>
      </w:r>
    </w:p>
    <w:p w14:paraId="3D59C371" w14:textId="4670D4CF" w:rsidR="000913B4" w:rsidRDefault="00881EB3" w:rsidP="000913B4">
      <w:pPr>
        <w:ind w:left="708"/>
        <w:jc w:val="both"/>
        <w:rPr>
          <w:color w:val="000000" w:themeColor="text1"/>
        </w:rPr>
      </w:pPr>
      <w:r w:rsidRPr="00881EB3">
        <w:rPr>
          <w:color w:val="000000" w:themeColor="text1"/>
        </w:rPr>
        <w:t xml:space="preserve">The Data </w:t>
      </w:r>
      <w:r w:rsidR="00A51AB0">
        <w:rPr>
          <w:color w:val="000000" w:themeColor="text1"/>
        </w:rPr>
        <w:t xml:space="preserve">Controller </w:t>
      </w:r>
      <w:r w:rsidRPr="00881EB3">
        <w:rPr>
          <w:color w:val="000000" w:themeColor="text1"/>
        </w:rPr>
        <w:t xml:space="preserve">responds to applications in accordance with Article 13 of the Law </w:t>
      </w:r>
      <w:proofErr w:type="gramStart"/>
      <w:r w:rsidRPr="00881EB3">
        <w:rPr>
          <w:color w:val="000000" w:themeColor="text1"/>
        </w:rPr>
        <w:t>in order to</w:t>
      </w:r>
      <w:proofErr w:type="gramEnd"/>
      <w:r w:rsidRPr="00881EB3">
        <w:rPr>
          <w:color w:val="000000" w:themeColor="text1"/>
        </w:rPr>
        <w:t xml:space="preserve"> evaluate the rights of personal data owners and to inform them personally.</w:t>
      </w:r>
      <w:r w:rsidR="002B24BD" w:rsidRPr="000C7CEC">
        <w:rPr>
          <w:color w:val="000000" w:themeColor="text1"/>
        </w:rPr>
        <w:t xml:space="preserve"> </w:t>
      </w:r>
      <w:r w:rsidR="000913B4" w:rsidRPr="000913B4">
        <w:rPr>
          <w:color w:val="000000" w:themeColor="text1"/>
        </w:rPr>
        <w:t xml:space="preserve">The </w:t>
      </w:r>
      <w:r w:rsidR="00A51AB0">
        <w:rPr>
          <w:color w:val="000000" w:themeColor="text1"/>
        </w:rPr>
        <w:t>D</w:t>
      </w:r>
      <w:r w:rsidR="000913B4" w:rsidRPr="000913B4">
        <w:rPr>
          <w:color w:val="000000" w:themeColor="text1"/>
        </w:rPr>
        <w:t xml:space="preserve">ata </w:t>
      </w:r>
      <w:r w:rsidR="00A51AB0">
        <w:rPr>
          <w:color w:val="000000" w:themeColor="text1"/>
        </w:rPr>
        <w:t>C</w:t>
      </w:r>
      <w:r w:rsidR="000913B4" w:rsidRPr="000913B4">
        <w:rPr>
          <w:color w:val="000000" w:themeColor="text1"/>
        </w:rPr>
        <w:t>ontroll</w:t>
      </w:r>
      <w:r w:rsidR="00A51AB0">
        <w:rPr>
          <w:color w:val="000000" w:themeColor="text1"/>
        </w:rPr>
        <w:t xml:space="preserve">er </w:t>
      </w:r>
      <w:r w:rsidR="000913B4" w:rsidRPr="000913B4">
        <w:rPr>
          <w:color w:val="000000" w:themeColor="text1"/>
        </w:rPr>
        <w:t>creates and implements procedures for other administrative and technical regulations.</w:t>
      </w:r>
      <w:r w:rsidR="000913B4">
        <w:rPr>
          <w:color w:val="000000" w:themeColor="text1"/>
        </w:rPr>
        <w:t xml:space="preserve"> </w:t>
      </w:r>
    </w:p>
    <w:p w14:paraId="3BE59C0D" w14:textId="343055D6" w:rsidR="00602C6B" w:rsidRPr="000913B4" w:rsidRDefault="00602C6B" w:rsidP="000913B4">
      <w:pPr>
        <w:ind w:left="708"/>
        <w:jc w:val="both"/>
        <w:rPr>
          <w:color w:val="000000" w:themeColor="text1"/>
        </w:rPr>
      </w:pPr>
      <w:r w:rsidRPr="000C7CEC">
        <w:rPr>
          <w:color w:val="000000" w:themeColor="text1"/>
        </w:rPr>
        <w:t xml:space="preserve">The rights of personal data owners are as </w:t>
      </w:r>
      <w:proofErr w:type="gramStart"/>
      <w:r w:rsidRPr="000C7CEC">
        <w:rPr>
          <w:color w:val="000000" w:themeColor="text1"/>
        </w:rPr>
        <w:t>follows;</w:t>
      </w:r>
      <w:proofErr w:type="gramEnd"/>
    </w:p>
    <w:p w14:paraId="72A07590" w14:textId="77777777" w:rsidR="00685A8D" w:rsidRPr="000C7CEC" w:rsidRDefault="00602C6B" w:rsidP="00685A8D">
      <w:pPr>
        <w:pStyle w:val="ListParagraph"/>
        <w:numPr>
          <w:ilvl w:val="1"/>
          <w:numId w:val="43"/>
        </w:numPr>
        <w:spacing w:after="0"/>
        <w:jc w:val="both"/>
        <w:rPr>
          <w:rFonts w:cstheme="minorHAnsi"/>
          <w:color w:val="000000" w:themeColor="text1"/>
        </w:rPr>
      </w:pPr>
      <w:r w:rsidRPr="000C7CEC">
        <w:rPr>
          <w:color w:val="000000" w:themeColor="text1"/>
        </w:rPr>
        <w:t>Being aware of whether their personal data are processed</w:t>
      </w:r>
    </w:p>
    <w:p w14:paraId="3790AC16" w14:textId="77777777" w:rsidR="0026246D" w:rsidRPr="0026246D" w:rsidRDefault="0026246D" w:rsidP="00317CDB">
      <w:pPr>
        <w:pStyle w:val="ListParagraph"/>
        <w:numPr>
          <w:ilvl w:val="1"/>
          <w:numId w:val="43"/>
        </w:numPr>
        <w:spacing w:after="0"/>
        <w:jc w:val="both"/>
        <w:rPr>
          <w:rFonts w:cstheme="minorHAnsi"/>
          <w:color w:val="000000" w:themeColor="text1"/>
        </w:rPr>
      </w:pPr>
      <w:r w:rsidRPr="0026246D">
        <w:rPr>
          <w:color w:val="000000" w:themeColor="text1"/>
        </w:rPr>
        <w:t>Request information about personal data if processed</w:t>
      </w:r>
    </w:p>
    <w:p w14:paraId="5744FA75" w14:textId="58831385" w:rsidR="00317CDB" w:rsidRPr="000C7CEC" w:rsidRDefault="00602C6B" w:rsidP="00317CDB">
      <w:pPr>
        <w:pStyle w:val="ListParagraph"/>
        <w:numPr>
          <w:ilvl w:val="1"/>
          <w:numId w:val="43"/>
        </w:numPr>
        <w:spacing w:after="0"/>
        <w:jc w:val="both"/>
        <w:rPr>
          <w:rFonts w:cstheme="minorHAnsi"/>
          <w:color w:val="000000" w:themeColor="text1"/>
        </w:rPr>
      </w:pPr>
      <w:r w:rsidRPr="000C7CEC">
        <w:rPr>
          <w:color w:val="000000" w:themeColor="text1"/>
        </w:rPr>
        <w:t>Being aware of the purpose of the processing of personal data and whether they are used in accordance with their purpose</w:t>
      </w:r>
    </w:p>
    <w:p w14:paraId="24B66665" w14:textId="77777777" w:rsidR="003159D9" w:rsidRPr="003159D9" w:rsidRDefault="00FD4EA5" w:rsidP="00DF0F3E">
      <w:pPr>
        <w:pStyle w:val="ListParagraph"/>
        <w:numPr>
          <w:ilvl w:val="1"/>
          <w:numId w:val="43"/>
        </w:numPr>
        <w:spacing w:after="0"/>
        <w:jc w:val="both"/>
        <w:rPr>
          <w:rFonts w:cstheme="minorHAnsi"/>
          <w:color w:val="000000" w:themeColor="text1"/>
        </w:rPr>
      </w:pPr>
      <w:r w:rsidRPr="003159D9">
        <w:rPr>
          <w:color w:val="000000" w:themeColor="text1"/>
        </w:rPr>
        <w:t>Being</w:t>
      </w:r>
      <w:r w:rsidR="00602C6B" w:rsidRPr="003159D9">
        <w:rPr>
          <w:color w:val="000000" w:themeColor="text1"/>
        </w:rPr>
        <w:t xml:space="preserve"> aware of the third parties </w:t>
      </w:r>
      <w:r w:rsidR="003159D9" w:rsidRPr="003159D9">
        <w:rPr>
          <w:color w:val="000000" w:themeColor="text1"/>
        </w:rPr>
        <w:t>to whom personal data are transferred in Turkey or abroad</w:t>
      </w:r>
    </w:p>
    <w:p w14:paraId="7343D947" w14:textId="4DDFFB3E" w:rsidR="00671F4A" w:rsidRPr="003159D9" w:rsidRDefault="00602C6B" w:rsidP="00DF0F3E">
      <w:pPr>
        <w:pStyle w:val="ListParagraph"/>
        <w:numPr>
          <w:ilvl w:val="1"/>
          <w:numId w:val="43"/>
        </w:numPr>
        <w:spacing w:after="0"/>
        <w:jc w:val="both"/>
        <w:rPr>
          <w:rFonts w:cstheme="minorHAnsi"/>
          <w:color w:val="000000" w:themeColor="text1"/>
        </w:rPr>
      </w:pPr>
      <w:r w:rsidRPr="003159D9">
        <w:rPr>
          <w:color w:val="000000" w:themeColor="text1"/>
        </w:rPr>
        <w:t>Requesting correction of personal data in case of incomplete or incorrect processing</w:t>
      </w:r>
    </w:p>
    <w:p w14:paraId="0CF37E78" w14:textId="16CB1A0E" w:rsidR="00671F4A" w:rsidRPr="000C7CEC" w:rsidRDefault="00602C6B" w:rsidP="00671F4A">
      <w:pPr>
        <w:pStyle w:val="ListParagraph"/>
        <w:numPr>
          <w:ilvl w:val="1"/>
          <w:numId w:val="43"/>
        </w:numPr>
        <w:spacing w:after="0"/>
        <w:jc w:val="both"/>
        <w:rPr>
          <w:rFonts w:cstheme="minorHAnsi"/>
          <w:color w:val="000000" w:themeColor="text1"/>
        </w:rPr>
      </w:pPr>
      <w:r w:rsidRPr="000C7CEC">
        <w:rPr>
          <w:color w:val="000000" w:themeColor="text1"/>
        </w:rPr>
        <w:t xml:space="preserve">Requesting the erasure or </w:t>
      </w:r>
      <w:r w:rsidR="00D77DBD">
        <w:rPr>
          <w:color w:val="000000" w:themeColor="text1"/>
        </w:rPr>
        <w:t>destruction</w:t>
      </w:r>
      <w:r w:rsidRPr="000C7CEC">
        <w:rPr>
          <w:color w:val="000000" w:themeColor="text1"/>
        </w:rPr>
        <w:t xml:space="preserve"> of your personal data within the framework of the conditions stipulated in the relevant legislation</w:t>
      </w:r>
    </w:p>
    <w:p w14:paraId="2FBA08BF" w14:textId="77777777" w:rsidR="00E50773" w:rsidRPr="00E50773" w:rsidRDefault="00E50773" w:rsidP="00671F4A">
      <w:pPr>
        <w:pStyle w:val="ListParagraph"/>
        <w:numPr>
          <w:ilvl w:val="1"/>
          <w:numId w:val="43"/>
        </w:numPr>
        <w:spacing w:after="0"/>
        <w:jc w:val="both"/>
        <w:rPr>
          <w:rFonts w:cstheme="minorHAnsi"/>
          <w:color w:val="000000" w:themeColor="text1"/>
        </w:rPr>
      </w:pPr>
      <w:r w:rsidRPr="00E50773">
        <w:rPr>
          <w:color w:val="000000" w:themeColor="text1"/>
        </w:rPr>
        <w:t>Requesting notification of the transactions made on the personal data made in accordance with the relevant legislation to third parties to whom their personal data are transferred.</w:t>
      </w:r>
    </w:p>
    <w:p w14:paraId="53480A35" w14:textId="77777777" w:rsidR="005A38A0" w:rsidRPr="005A38A0" w:rsidRDefault="00602C6B" w:rsidP="00602C6B">
      <w:pPr>
        <w:pStyle w:val="ListParagraph"/>
        <w:numPr>
          <w:ilvl w:val="1"/>
          <w:numId w:val="43"/>
        </w:numPr>
        <w:spacing w:after="0"/>
        <w:jc w:val="both"/>
        <w:rPr>
          <w:rFonts w:cstheme="minorHAnsi"/>
          <w:color w:val="000000" w:themeColor="text1"/>
        </w:rPr>
      </w:pPr>
      <w:r w:rsidRPr="000C7CEC">
        <w:rPr>
          <w:color w:val="000000" w:themeColor="text1"/>
        </w:rPr>
        <w:t xml:space="preserve">Objecting </w:t>
      </w:r>
      <w:r w:rsidR="00BA25EB" w:rsidRPr="00BA25EB">
        <w:rPr>
          <w:color w:val="000000" w:themeColor="text1"/>
        </w:rPr>
        <w:t xml:space="preserve">to a result against the contact </w:t>
      </w:r>
      <w:proofErr w:type="gramStart"/>
      <w:r w:rsidR="00BA25EB" w:rsidRPr="00BA25EB">
        <w:rPr>
          <w:color w:val="000000" w:themeColor="text1"/>
        </w:rPr>
        <w:t>as a result of</w:t>
      </w:r>
      <w:proofErr w:type="gramEnd"/>
      <w:r w:rsidR="00BA25EB" w:rsidRPr="00BA25EB">
        <w:rPr>
          <w:color w:val="000000" w:themeColor="text1"/>
        </w:rPr>
        <w:t xml:space="preserve"> exclusive analysis of the processed data through automated systems</w:t>
      </w:r>
    </w:p>
    <w:p w14:paraId="140BD9A3" w14:textId="43D8126F" w:rsidR="00FA26EE" w:rsidRPr="005A38A0" w:rsidRDefault="005A38A0" w:rsidP="00602C6B">
      <w:pPr>
        <w:pStyle w:val="ListParagraph"/>
        <w:numPr>
          <w:ilvl w:val="1"/>
          <w:numId w:val="43"/>
        </w:numPr>
        <w:spacing w:after="0"/>
        <w:jc w:val="both"/>
        <w:rPr>
          <w:rFonts w:cstheme="minorHAnsi"/>
          <w:color w:val="000000" w:themeColor="text1"/>
        </w:rPr>
      </w:pPr>
      <w:r w:rsidRPr="005A38A0">
        <w:rPr>
          <w:color w:val="000000" w:themeColor="text1"/>
        </w:rPr>
        <w:t>If the personal data is damaged due to the processing of their personal data in violation of the Law, requesting the removal of the damage.</w:t>
      </w:r>
    </w:p>
    <w:p w14:paraId="141EBBF3" w14:textId="77777777" w:rsidR="005A38A0" w:rsidRPr="004365A6" w:rsidRDefault="005A38A0" w:rsidP="007B497A">
      <w:pPr>
        <w:spacing w:after="0"/>
        <w:ind w:left="708"/>
        <w:jc w:val="both"/>
        <w:rPr>
          <w:color w:val="000000" w:themeColor="text1"/>
          <w:sz w:val="10"/>
          <w:szCs w:val="10"/>
        </w:rPr>
      </w:pPr>
    </w:p>
    <w:p w14:paraId="25A904FA" w14:textId="2442B690" w:rsidR="00EC33EB" w:rsidRPr="000C7CEC" w:rsidRDefault="00405FCB" w:rsidP="00405FCB">
      <w:pPr>
        <w:spacing w:after="0"/>
        <w:ind w:left="708"/>
        <w:jc w:val="both"/>
        <w:rPr>
          <w:rFonts w:cstheme="minorHAnsi"/>
          <w:color w:val="000000" w:themeColor="text1"/>
        </w:rPr>
      </w:pPr>
      <w:r w:rsidRPr="00405FCB">
        <w:rPr>
          <w:color w:val="000000" w:themeColor="text1"/>
        </w:rPr>
        <w:t xml:space="preserve">The Data </w:t>
      </w:r>
      <w:r w:rsidR="00C86373">
        <w:rPr>
          <w:color w:val="000000" w:themeColor="text1"/>
        </w:rPr>
        <w:t>Controller</w:t>
      </w:r>
      <w:r w:rsidRPr="00405FCB">
        <w:rPr>
          <w:color w:val="000000" w:themeColor="text1"/>
        </w:rPr>
        <w:t xml:space="preserve"> processes</w:t>
      </w:r>
      <w:r w:rsidR="00C86373">
        <w:rPr>
          <w:color w:val="000000" w:themeColor="text1"/>
        </w:rPr>
        <w:t xml:space="preserve"> requests</w:t>
      </w:r>
      <w:r w:rsidRPr="00405FCB">
        <w:rPr>
          <w:color w:val="000000" w:themeColor="text1"/>
        </w:rPr>
        <w:t xml:space="preserve"> submitted to registered e-mail addresses signed with a written or secure electronic signature, or requests submitted using the "Application Form" on the website.</w:t>
      </w:r>
      <w:r>
        <w:rPr>
          <w:color w:val="000000" w:themeColor="text1"/>
        </w:rPr>
        <w:t xml:space="preserve"> </w:t>
      </w:r>
      <w:r w:rsidR="007525C2" w:rsidRPr="000C7CEC">
        <w:rPr>
          <w:color w:val="000000" w:themeColor="text1"/>
        </w:rPr>
        <w:t xml:space="preserve">If the Board determines other application methods, the application shall be accepted with these methods. </w:t>
      </w:r>
    </w:p>
    <w:p w14:paraId="6030BE97" w14:textId="77777777" w:rsidR="00EC33EB" w:rsidRPr="000C7CEC" w:rsidRDefault="00EC33EB" w:rsidP="007B497A">
      <w:pPr>
        <w:spacing w:after="0"/>
        <w:ind w:left="708"/>
        <w:jc w:val="both"/>
        <w:rPr>
          <w:rFonts w:cstheme="minorHAnsi"/>
          <w:color w:val="000000" w:themeColor="text1"/>
          <w:sz w:val="10"/>
          <w:szCs w:val="10"/>
        </w:rPr>
      </w:pPr>
    </w:p>
    <w:p w14:paraId="490C838B" w14:textId="378E56CC" w:rsidR="00FA26EE" w:rsidRPr="000C7CEC" w:rsidRDefault="00EC33EB" w:rsidP="00F77AAA">
      <w:pPr>
        <w:spacing w:after="0"/>
        <w:ind w:left="708"/>
        <w:jc w:val="both"/>
        <w:rPr>
          <w:rFonts w:cstheme="minorHAnsi"/>
          <w:color w:val="000000" w:themeColor="text1"/>
        </w:rPr>
      </w:pPr>
      <w:r w:rsidRPr="000C7CEC">
        <w:rPr>
          <w:color w:val="000000" w:themeColor="text1"/>
        </w:rPr>
        <w:t xml:space="preserve">The Data </w:t>
      </w:r>
      <w:r w:rsidR="004B3851">
        <w:rPr>
          <w:color w:val="000000" w:themeColor="text1"/>
        </w:rPr>
        <w:t xml:space="preserve">Controller </w:t>
      </w:r>
      <w:r w:rsidR="004B3851" w:rsidRPr="004B3851">
        <w:rPr>
          <w:color w:val="000000" w:themeColor="text1"/>
        </w:rPr>
        <w:t>responds to the request as soon as possible and within 30 (thirty) days at the latest, depending on the nature</w:t>
      </w:r>
      <w:r w:rsidR="00C86373">
        <w:rPr>
          <w:color w:val="000000" w:themeColor="text1"/>
        </w:rPr>
        <w:t xml:space="preserve"> of the request</w:t>
      </w:r>
      <w:r w:rsidR="004B3851" w:rsidRPr="004B3851">
        <w:rPr>
          <w:color w:val="000000" w:themeColor="text1"/>
        </w:rPr>
        <w:t>.</w:t>
      </w:r>
      <w:r w:rsidR="004B3851">
        <w:rPr>
          <w:color w:val="000000" w:themeColor="text1"/>
        </w:rPr>
        <w:t xml:space="preserve"> </w:t>
      </w:r>
      <w:r w:rsidR="00F77AAA" w:rsidRPr="00F77AAA">
        <w:rPr>
          <w:color w:val="000000" w:themeColor="text1"/>
        </w:rPr>
        <w:t xml:space="preserve">The Data </w:t>
      </w:r>
      <w:r w:rsidR="00F77AAA">
        <w:rPr>
          <w:color w:val="000000" w:themeColor="text1"/>
        </w:rPr>
        <w:t xml:space="preserve">Controller </w:t>
      </w:r>
      <w:r w:rsidR="00F77AAA" w:rsidRPr="00F77AAA">
        <w:rPr>
          <w:color w:val="000000" w:themeColor="text1"/>
        </w:rPr>
        <w:t>may accept the applications and take the necessary actions or reject the applications with their reasons.</w:t>
      </w:r>
    </w:p>
    <w:p w14:paraId="001F396D" w14:textId="77777777" w:rsidR="00AF5DC8" w:rsidRPr="000C7CEC" w:rsidRDefault="00AF5DC8" w:rsidP="007B497A">
      <w:pPr>
        <w:spacing w:after="0"/>
        <w:ind w:left="708"/>
        <w:jc w:val="both"/>
        <w:rPr>
          <w:rFonts w:cstheme="minorHAnsi"/>
          <w:color w:val="000000" w:themeColor="text1"/>
          <w:sz w:val="10"/>
          <w:szCs w:val="10"/>
        </w:rPr>
      </w:pPr>
    </w:p>
    <w:p w14:paraId="7000B6C8" w14:textId="77EB1A00" w:rsidR="00FA26EE" w:rsidRDefault="00FA26EE" w:rsidP="007B497A">
      <w:pPr>
        <w:spacing w:after="0"/>
        <w:ind w:left="708"/>
        <w:jc w:val="both"/>
        <w:rPr>
          <w:color w:val="000000" w:themeColor="text1"/>
        </w:rPr>
      </w:pPr>
      <w:r w:rsidRPr="000C7CEC">
        <w:rPr>
          <w:color w:val="000000" w:themeColor="text1"/>
        </w:rPr>
        <w:t xml:space="preserve">The personal data owner may file a complaint to the Board within 30 (thirty) days and in any case within 60 (sixty) days of the date of receipt of the answer </w:t>
      </w:r>
      <w:r w:rsidR="00983C27" w:rsidRPr="00983C27">
        <w:rPr>
          <w:color w:val="000000" w:themeColor="text1"/>
        </w:rPr>
        <w:t>in case the application is rejected, the answer given is insufficient or the answer is not answered.</w:t>
      </w:r>
    </w:p>
    <w:p w14:paraId="11515D4D" w14:textId="77777777" w:rsidR="00983C27" w:rsidRPr="000C7CEC" w:rsidRDefault="00983C27" w:rsidP="007B497A">
      <w:pPr>
        <w:spacing w:after="0"/>
        <w:ind w:left="708"/>
        <w:jc w:val="both"/>
        <w:rPr>
          <w:rFonts w:cstheme="minorHAnsi"/>
          <w:color w:val="000000" w:themeColor="text1"/>
          <w:sz w:val="10"/>
          <w:szCs w:val="10"/>
        </w:rPr>
      </w:pPr>
    </w:p>
    <w:p w14:paraId="6671046D" w14:textId="781B5D80" w:rsidR="005A34B4" w:rsidRPr="000C7CEC" w:rsidRDefault="00EC33EB" w:rsidP="007B497A">
      <w:pPr>
        <w:spacing w:after="0"/>
        <w:ind w:left="708"/>
        <w:jc w:val="both"/>
        <w:rPr>
          <w:rFonts w:cstheme="minorHAnsi"/>
          <w:color w:val="000000" w:themeColor="text1"/>
        </w:rPr>
      </w:pPr>
      <w:r w:rsidRPr="000C7CEC">
        <w:rPr>
          <w:color w:val="000000" w:themeColor="text1"/>
        </w:rPr>
        <w:t xml:space="preserve">The Data Controller shall respond to the personal data owners in time and </w:t>
      </w:r>
      <w:r w:rsidR="001C667F">
        <w:rPr>
          <w:color w:val="000000" w:themeColor="text1"/>
        </w:rPr>
        <w:t xml:space="preserve">in </w:t>
      </w:r>
      <w:r w:rsidRPr="000C7CEC">
        <w:rPr>
          <w:color w:val="000000" w:themeColor="text1"/>
        </w:rPr>
        <w:t>reasoned manner as required by the Law.</w:t>
      </w:r>
    </w:p>
    <w:p w14:paraId="18C3A77C" w14:textId="77777777" w:rsidR="005A34B4" w:rsidRPr="000C7CEC" w:rsidRDefault="005A34B4" w:rsidP="00FA26EE">
      <w:pPr>
        <w:spacing w:after="0"/>
        <w:jc w:val="both"/>
        <w:rPr>
          <w:rFonts w:cstheme="minorHAnsi"/>
          <w:color w:val="000000" w:themeColor="text1"/>
          <w:sz w:val="10"/>
          <w:szCs w:val="10"/>
        </w:rPr>
      </w:pPr>
    </w:p>
    <w:p w14:paraId="24FD0A61" w14:textId="77777777" w:rsidR="00F414F3" w:rsidRPr="000C7CEC" w:rsidRDefault="00F414F3" w:rsidP="00773D96">
      <w:pPr>
        <w:pStyle w:val="ListParagraph"/>
        <w:numPr>
          <w:ilvl w:val="0"/>
          <w:numId w:val="44"/>
        </w:numPr>
        <w:jc w:val="both"/>
        <w:rPr>
          <w:rFonts w:cstheme="minorHAnsi"/>
          <w:i/>
          <w:color w:val="000000" w:themeColor="text1"/>
        </w:rPr>
      </w:pPr>
      <w:r w:rsidRPr="000C7CEC">
        <w:rPr>
          <w:i/>
          <w:color w:val="000000" w:themeColor="text1"/>
        </w:rPr>
        <w:t>Obligation to Ensure Security of Personal Data</w:t>
      </w:r>
    </w:p>
    <w:p w14:paraId="22CFFBD2" w14:textId="0EB63C48" w:rsidR="00773685" w:rsidRDefault="00773685" w:rsidP="00F2261D">
      <w:pPr>
        <w:ind w:left="708"/>
        <w:jc w:val="both"/>
        <w:rPr>
          <w:color w:val="000000" w:themeColor="text1"/>
        </w:rPr>
      </w:pPr>
      <w:r w:rsidRPr="00773685">
        <w:rPr>
          <w:color w:val="000000" w:themeColor="text1"/>
        </w:rPr>
        <w:lastRenderedPageBreak/>
        <w:t xml:space="preserve">The Data </w:t>
      </w:r>
      <w:r w:rsidRPr="000C7CEC">
        <w:rPr>
          <w:color w:val="000000" w:themeColor="text1"/>
        </w:rPr>
        <w:t xml:space="preserve">Controller </w:t>
      </w:r>
      <w:r w:rsidRPr="00773685">
        <w:rPr>
          <w:color w:val="000000" w:themeColor="text1"/>
        </w:rPr>
        <w:t>takes the necessary technical and administrative measures to ensure the appropriate level of security to prevent the illegal processing of the personal data they process and to prevent the illegal access to the data and to protect the data.</w:t>
      </w:r>
    </w:p>
    <w:p w14:paraId="5117D7BC" w14:textId="6FB23609" w:rsidR="005A34B4" w:rsidRPr="000C7CEC" w:rsidRDefault="005A34B4" w:rsidP="00F2261D">
      <w:pPr>
        <w:ind w:left="708"/>
        <w:jc w:val="both"/>
        <w:rPr>
          <w:rFonts w:cstheme="minorHAnsi"/>
          <w:color w:val="000000" w:themeColor="text1"/>
        </w:rPr>
      </w:pPr>
      <w:r w:rsidRPr="000C7CEC">
        <w:rPr>
          <w:color w:val="000000" w:themeColor="text1"/>
        </w:rPr>
        <w:t>The Board will be able to make detailed arrangements about the obligations related to data security in the future. Therefore, the Data Controller shall exercise due diligence and ensure the security of personal data to comply with the obligations within this scope.</w:t>
      </w:r>
    </w:p>
    <w:p w14:paraId="1ABC3B10" w14:textId="79C38CDD" w:rsidR="005A34B4" w:rsidRPr="000C7CEC" w:rsidRDefault="00B903B5" w:rsidP="00B903B5">
      <w:pPr>
        <w:ind w:left="708"/>
        <w:jc w:val="both"/>
        <w:rPr>
          <w:rFonts w:cstheme="minorHAnsi"/>
          <w:color w:val="000000" w:themeColor="text1"/>
        </w:rPr>
      </w:pPr>
      <w:r w:rsidRPr="00B903B5">
        <w:rPr>
          <w:color w:val="000000" w:themeColor="text1"/>
        </w:rPr>
        <w:t xml:space="preserve">The Data </w:t>
      </w:r>
      <w:r w:rsidRPr="000C7CEC">
        <w:rPr>
          <w:color w:val="000000" w:themeColor="text1"/>
        </w:rPr>
        <w:t xml:space="preserve">Controller </w:t>
      </w:r>
      <w:r w:rsidRPr="00B903B5">
        <w:rPr>
          <w:color w:val="000000" w:themeColor="text1"/>
        </w:rPr>
        <w:t>establishes the systems for conducting and having the necessary inspections related to the operation of the measures in terms of technical and administrative measures.</w:t>
      </w:r>
      <w:r>
        <w:rPr>
          <w:color w:val="000000" w:themeColor="text1"/>
        </w:rPr>
        <w:t xml:space="preserve"> </w:t>
      </w:r>
      <w:r w:rsidR="00005EF1" w:rsidRPr="000C7CEC">
        <w:rPr>
          <w:color w:val="000000" w:themeColor="text1"/>
        </w:rPr>
        <w:t xml:space="preserve">These audit results are examined by the units in charge within the Data Controller and necessary measures are taken. </w:t>
      </w:r>
    </w:p>
    <w:p w14:paraId="4232A0A4" w14:textId="57874734" w:rsidR="00AC5D2D" w:rsidRPr="000C7CEC" w:rsidRDefault="00EA5950" w:rsidP="00BB346C">
      <w:pPr>
        <w:ind w:left="708"/>
        <w:jc w:val="both"/>
        <w:rPr>
          <w:rFonts w:cstheme="minorHAnsi"/>
          <w:color w:val="000000" w:themeColor="text1"/>
        </w:rPr>
      </w:pPr>
      <w:r>
        <w:rPr>
          <w:color w:val="000000" w:themeColor="text1"/>
        </w:rPr>
        <w:t>If</w:t>
      </w:r>
      <w:r w:rsidRPr="00E666D5">
        <w:rPr>
          <w:color w:val="000000" w:themeColor="text1"/>
        </w:rPr>
        <w:t xml:space="preserve"> the processed personal data is obtained by others in illegal ways</w:t>
      </w:r>
      <w:r>
        <w:rPr>
          <w:color w:val="000000" w:themeColor="text1"/>
        </w:rPr>
        <w:t>, t</w:t>
      </w:r>
      <w:r w:rsidR="00E666D5" w:rsidRPr="00E666D5">
        <w:rPr>
          <w:color w:val="000000" w:themeColor="text1"/>
        </w:rPr>
        <w:t xml:space="preserve">he Data </w:t>
      </w:r>
      <w:r w:rsidRPr="000C7CEC">
        <w:rPr>
          <w:color w:val="000000" w:themeColor="text1"/>
        </w:rPr>
        <w:t xml:space="preserve">Controller </w:t>
      </w:r>
      <w:r w:rsidR="00E666D5" w:rsidRPr="00E666D5">
        <w:rPr>
          <w:color w:val="000000" w:themeColor="text1"/>
        </w:rPr>
        <w:t>notifies</w:t>
      </w:r>
      <w:r w:rsidR="00E666D5">
        <w:rPr>
          <w:color w:val="000000" w:themeColor="text1"/>
        </w:rPr>
        <w:t xml:space="preserve"> violation</w:t>
      </w:r>
      <w:r w:rsidR="00E666D5" w:rsidRPr="00E666D5">
        <w:rPr>
          <w:color w:val="000000" w:themeColor="text1"/>
        </w:rPr>
        <w:t xml:space="preserve"> to the Board within </w:t>
      </w:r>
      <w:r w:rsidR="000370CA">
        <w:rPr>
          <w:color w:val="000000" w:themeColor="text1"/>
        </w:rPr>
        <w:t xml:space="preserve">latest </w:t>
      </w:r>
      <w:r w:rsidR="00E666D5" w:rsidRPr="00E666D5">
        <w:rPr>
          <w:color w:val="000000" w:themeColor="text1"/>
        </w:rPr>
        <w:t>72 hours (Seventy-Two) from the</w:t>
      </w:r>
      <w:r w:rsidR="00E3296D">
        <w:rPr>
          <w:color w:val="000000" w:themeColor="text1"/>
        </w:rPr>
        <w:t xml:space="preserve"> violation detection</w:t>
      </w:r>
      <w:r w:rsidR="00E666D5" w:rsidRPr="00E666D5">
        <w:rPr>
          <w:color w:val="000000" w:themeColor="text1"/>
        </w:rPr>
        <w:t xml:space="preserve"> date</w:t>
      </w:r>
      <w:r>
        <w:rPr>
          <w:color w:val="000000" w:themeColor="text1"/>
        </w:rPr>
        <w:t>.</w:t>
      </w:r>
      <w:r w:rsidR="00E666D5" w:rsidRPr="00E666D5">
        <w:rPr>
          <w:color w:val="000000" w:themeColor="text1"/>
        </w:rPr>
        <w:t xml:space="preserve"> </w:t>
      </w:r>
      <w:r w:rsidR="00BB346C" w:rsidRPr="00BB346C">
        <w:rPr>
          <w:color w:val="000000" w:themeColor="text1"/>
        </w:rPr>
        <w:t xml:space="preserve">Following the determination of the persons affected by the data breach in question, the </w:t>
      </w:r>
      <w:r w:rsidR="00302387" w:rsidRPr="00302387">
        <w:rPr>
          <w:color w:val="000000" w:themeColor="text1"/>
        </w:rPr>
        <w:t>data subject</w:t>
      </w:r>
      <w:r w:rsidR="00302387">
        <w:rPr>
          <w:color w:val="000000" w:themeColor="text1"/>
        </w:rPr>
        <w:t>s</w:t>
      </w:r>
      <w:r w:rsidR="00302387" w:rsidRPr="00302387">
        <w:rPr>
          <w:color w:val="000000" w:themeColor="text1"/>
        </w:rPr>
        <w:t xml:space="preserve"> </w:t>
      </w:r>
      <w:r w:rsidR="00BB346C" w:rsidRPr="00BB346C">
        <w:rPr>
          <w:color w:val="000000" w:themeColor="text1"/>
        </w:rPr>
        <w:t xml:space="preserve">are also notified within the shortest possible time. If the contact address of the </w:t>
      </w:r>
      <w:r w:rsidR="00BB346C">
        <w:rPr>
          <w:color w:val="000000" w:themeColor="text1"/>
        </w:rPr>
        <w:t>data subject</w:t>
      </w:r>
      <w:r w:rsidR="00BB346C" w:rsidRPr="00BB346C">
        <w:rPr>
          <w:color w:val="000000" w:themeColor="text1"/>
        </w:rPr>
        <w:t xml:space="preserve"> can be reached directly, if it is not available, publishing the data </w:t>
      </w:r>
      <w:r w:rsidR="008A0971">
        <w:rPr>
          <w:color w:val="000000" w:themeColor="text1"/>
        </w:rPr>
        <w:t>controller</w:t>
      </w:r>
      <w:r w:rsidR="00BB346C" w:rsidRPr="00BB346C">
        <w:rPr>
          <w:color w:val="000000" w:themeColor="text1"/>
        </w:rPr>
        <w:t xml:space="preserve"> through </w:t>
      </w:r>
      <w:r w:rsidR="00302387">
        <w:rPr>
          <w:color w:val="000000" w:themeColor="text1"/>
        </w:rPr>
        <w:t>it</w:t>
      </w:r>
      <w:r w:rsidR="008A0971">
        <w:rPr>
          <w:color w:val="000000" w:themeColor="text1"/>
        </w:rPr>
        <w:t>s</w:t>
      </w:r>
      <w:r w:rsidR="00BB346C" w:rsidRPr="00BB346C">
        <w:rPr>
          <w:color w:val="000000" w:themeColor="text1"/>
        </w:rPr>
        <w:t xml:space="preserve"> website, etc. notification is made with appropriate methods.</w:t>
      </w:r>
      <w:r w:rsidR="00005EF1" w:rsidRPr="000C7CEC">
        <w:rPr>
          <w:color w:val="000000" w:themeColor="text1"/>
        </w:rPr>
        <w:t xml:space="preserve"> </w:t>
      </w:r>
    </w:p>
    <w:p w14:paraId="2B498686" w14:textId="77777777" w:rsidR="00F414F3" w:rsidRPr="000C7CEC" w:rsidRDefault="00F414F3" w:rsidP="00773D96">
      <w:pPr>
        <w:pStyle w:val="ListParagraph"/>
        <w:numPr>
          <w:ilvl w:val="0"/>
          <w:numId w:val="44"/>
        </w:numPr>
        <w:jc w:val="both"/>
        <w:rPr>
          <w:rFonts w:cstheme="minorHAnsi"/>
          <w:color w:val="000000" w:themeColor="text1"/>
        </w:rPr>
      </w:pPr>
      <w:r w:rsidRPr="000C7CEC">
        <w:rPr>
          <w:i/>
          <w:color w:val="000000" w:themeColor="text1"/>
        </w:rPr>
        <w:t>Taking Technical and Administrative Measures for Providing Legal Data Processing</w:t>
      </w:r>
    </w:p>
    <w:p w14:paraId="3EBA9F71" w14:textId="1DBF63D9" w:rsidR="00183DF3" w:rsidRPr="000C7CEC" w:rsidRDefault="007D5674" w:rsidP="00F2261D">
      <w:pPr>
        <w:ind w:left="708"/>
        <w:jc w:val="both"/>
        <w:rPr>
          <w:rFonts w:cstheme="minorHAnsi"/>
          <w:color w:val="000000" w:themeColor="text1"/>
        </w:rPr>
      </w:pPr>
      <w:r w:rsidRPr="000C7CEC">
        <w:rPr>
          <w:color w:val="000000" w:themeColor="text1"/>
        </w:rPr>
        <w:t xml:space="preserve">All processes related to the personal data processing activities performed by the business units within the Data Controller are collected and </w:t>
      </w:r>
      <w:r w:rsidR="00C37DBC" w:rsidRPr="000C7CEC">
        <w:rPr>
          <w:color w:val="000000" w:themeColor="text1"/>
        </w:rPr>
        <w:t>analysed</w:t>
      </w:r>
      <w:r w:rsidRPr="000C7CEC">
        <w:rPr>
          <w:color w:val="000000" w:themeColor="text1"/>
        </w:rPr>
        <w:t xml:space="preserve"> in the personal data processing inventory. </w:t>
      </w:r>
      <w:r w:rsidR="008113DF" w:rsidRPr="008113DF">
        <w:rPr>
          <w:color w:val="000000" w:themeColor="text1"/>
        </w:rPr>
        <w:t xml:space="preserve">All activities </w:t>
      </w:r>
      <w:r w:rsidR="008113DF">
        <w:rPr>
          <w:color w:val="000000" w:themeColor="text1"/>
        </w:rPr>
        <w:t>conducted</w:t>
      </w:r>
      <w:r w:rsidR="008113DF" w:rsidRPr="008113DF">
        <w:rPr>
          <w:color w:val="000000" w:themeColor="text1"/>
        </w:rPr>
        <w:t xml:space="preserve"> by the business units, from collection to deletion of data, are audited of compliance with the law</w:t>
      </w:r>
      <w:r w:rsidRPr="000C7CEC">
        <w:rPr>
          <w:color w:val="000000" w:themeColor="text1"/>
        </w:rPr>
        <w:t>.</w:t>
      </w:r>
    </w:p>
    <w:p w14:paraId="188386F3" w14:textId="77777777" w:rsidR="00183DF3" w:rsidRPr="000C7CEC" w:rsidRDefault="00966475" w:rsidP="00773D96">
      <w:pPr>
        <w:ind w:left="708"/>
        <w:jc w:val="both"/>
        <w:rPr>
          <w:rFonts w:cstheme="minorHAnsi"/>
          <w:color w:val="000000" w:themeColor="text1"/>
        </w:rPr>
      </w:pPr>
      <w:r w:rsidRPr="000C7CEC">
        <w:rPr>
          <w:color w:val="000000" w:themeColor="text1"/>
        </w:rPr>
        <w:t xml:space="preserve">Personal data processing activities are supervised by established technical systems. When a breach of law is detected, it is reported to the data subject and the deficiency or unlawfulness is eliminated. </w:t>
      </w:r>
    </w:p>
    <w:p w14:paraId="773305F5" w14:textId="3E40C324" w:rsidR="001B01EB" w:rsidRDefault="001B01EB" w:rsidP="001B01EB">
      <w:pPr>
        <w:ind w:left="708"/>
        <w:jc w:val="both"/>
        <w:rPr>
          <w:color w:val="000000" w:themeColor="text1"/>
        </w:rPr>
      </w:pPr>
      <w:r w:rsidRPr="001B01EB">
        <w:rPr>
          <w:color w:val="000000" w:themeColor="text1"/>
        </w:rPr>
        <w:t xml:space="preserve">The Data </w:t>
      </w:r>
      <w:r w:rsidRPr="000C7CEC">
        <w:rPr>
          <w:color w:val="000000" w:themeColor="text1"/>
        </w:rPr>
        <w:t xml:space="preserve">Controller </w:t>
      </w:r>
      <w:r w:rsidRPr="001B01EB">
        <w:rPr>
          <w:color w:val="000000" w:themeColor="text1"/>
        </w:rPr>
        <w:t xml:space="preserve">informs and </w:t>
      </w:r>
      <w:r>
        <w:rPr>
          <w:color w:val="000000" w:themeColor="text1"/>
        </w:rPr>
        <w:t>trains</w:t>
      </w:r>
      <w:r w:rsidRPr="001B01EB">
        <w:rPr>
          <w:color w:val="000000" w:themeColor="text1"/>
        </w:rPr>
        <w:t xml:space="preserve"> its employees on the</w:t>
      </w:r>
      <w:r>
        <w:rPr>
          <w:color w:val="000000" w:themeColor="text1"/>
        </w:rPr>
        <w:t xml:space="preserve"> L</w:t>
      </w:r>
      <w:r w:rsidRPr="001B01EB">
        <w:rPr>
          <w:color w:val="000000" w:themeColor="text1"/>
        </w:rPr>
        <w:t>aw and the processing of personal data in accordance with the Law.</w:t>
      </w:r>
    </w:p>
    <w:p w14:paraId="18596A1C" w14:textId="10A3CE6E" w:rsidR="00ED7D98" w:rsidRPr="000C7CEC" w:rsidRDefault="000C7CEC" w:rsidP="001B01EB">
      <w:pPr>
        <w:ind w:left="708"/>
        <w:jc w:val="both"/>
        <w:rPr>
          <w:rFonts w:cstheme="minorHAnsi"/>
          <w:color w:val="000000" w:themeColor="text1"/>
        </w:rPr>
      </w:pPr>
      <w:r w:rsidRPr="000C7CEC">
        <w:rPr>
          <w:color w:val="000000" w:themeColor="text1"/>
        </w:rPr>
        <w:t>Contracts and</w:t>
      </w:r>
      <w:r w:rsidR="00882B03" w:rsidRPr="000C7CEC">
        <w:rPr>
          <w:color w:val="000000" w:themeColor="text1"/>
        </w:rPr>
        <w:t xml:space="preserve"> documents governing the legal relationship between the Data Controller and the Data Controller's business partners, employees and customers shall be accompanied by provisions imposing the obligation not to process, disclose or use personal data contrary to the regulations in the Law.</w:t>
      </w:r>
    </w:p>
    <w:p w14:paraId="394869AC" w14:textId="4FDC7097" w:rsidR="00ED7D98" w:rsidRPr="000C7CEC" w:rsidRDefault="00ED7D98" w:rsidP="00F2261D">
      <w:pPr>
        <w:ind w:left="708"/>
        <w:jc w:val="both"/>
        <w:rPr>
          <w:rFonts w:cstheme="minorHAnsi"/>
          <w:color w:val="000000" w:themeColor="text1"/>
        </w:rPr>
      </w:pPr>
      <w:r w:rsidRPr="000C7CEC">
        <w:rPr>
          <w:color w:val="000000" w:themeColor="text1"/>
        </w:rPr>
        <w:t xml:space="preserve">The procedures for ensuring the compliance of the activities of each business unit with the personal data processing requirements specified in the Law are determined for each business unit and the activity it </w:t>
      </w:r>
      <w:r w:rsidR="00F06C92">
        <w:rPr>
          <w:color w:val="000000" w:themeColor="text1"/>
        </w:rPr>
        <w:t>execute</w:t>
      </w:r>
      <w:r w:rsidR="00D83C4B">
        <w:rPr>
          <w:color w:val="000000" w:themeColor="text1"/>
        </w:rPr>
        <w:t>s</w:t>
      </w:r>
      <w:r w:rsidRPr="000C7CEC">
        <w:rPr>
          <w:color w:val="000000" w:themeColor="text1"/>
        </w:rPr>
        <w:t xml:space="preserve">. Implementation rules specific to business units are determined, necessary administrative measures are taken to ensure the supervision of these rules and continuity of implementation and training are provided by establishing a procedure. </w:t>
      </w:r>
    </w:p>
    <w:p w14:paraId="2A0AB97D" w14:textId="77777777" w:rsidR="00F414F3" w:rsidRPr="000C7CEC" w:rsidRDefault="00F414F3" w:rsidP="00773D96">
      <w:pPr>
        <w:pStyle w:val="ListParagraph"/>
        <w:numPr>
          <w:ilvl w:val="0"/>
          <w:numId w:val="44"/>
        </w:numPr>
        <w:jc w:val="both"/>
        <w:rPr>
          <w:rFonts w:cstheme="minorHAnsi"/>
          <w:i/>
          <w:color w:val="000000" w:themeColor="text1"/>
        </w:rPr>
      </w:pPr>
      <w:r w:rsidRPr="000C7CEC">
        <w:rPr>
          <w:i/>
          <w:color w:val="000000" w:themeColor="text1"/>
        </w:rPr>
        <w:t>Taking Technical and Administrative Measures to Prevent Illegal Access to Personal Data</w:t>
      </w:r>
    </w:p>
    <w:p w14:paraId="787AA741" w14:textId="57DB6D5B" w:rsidR="00183DF3" w:rsidRPr="000C7CEC" w:rsidRDefault="005F2FA6" w:rsidP="009628D4">
      <w:pPr>
        <w:ind w:left="708"/>
        <w:jc w:val="both"/>
        <w:rPr>
          <w:rFonts w:cstheme="minorHAnsi"/>
          <w:color w:val="000000" w:themeColor="text1"/>
        </w:rPr>
      </w:pPr>
      <w:r w:rsidRPr="000C7CEC">
        <w:rPr>
          <w:color w:val="000000" w:themeColor="text1"/>
        </w:rPr>
        <w:lastRenderedPageBreak/>
        <w:t xml:space="preserve">The Data Controller shall take the necessary administrative and technical measures to prevent </w:t>
      </w:r>
      <w:r w:rsidR="00217B3C">
        <w:rPr>
          <w:color w:val="000000" w:themeColor="text1"/>
        </w:rPr>
        <w:t>illegal obtaining</w:t>
      </w:r>
      <w:r w:rsidRPr="000C7CEC">
        <w:rPr>
          <w:color w:val="000000" w:themeColor="text1"/>
        </w:rPr>
        <w:t>, disclosure, display</w:t>
      </w:r>
      <w:r w:rsidR="00F2261D">
        <w:rPr>
          <w:color w:val="000000" w:themeColor="text1"/>
        </w:rPr>
        <w:t>,</w:t>
      </w:r>
      <w:r w:rsidRPr="000C7CEC">
        <w:rPr>
          <w:color w:val="000000" w:themeColor="text1"/>
        </w:rPr>
        <w:t xml:space="preserve"> and transfer of personal data to third parties according to the nature of the data to be protected.</w:t>
      </w:r>
    </w:p>
    <w:p w14:paraId="146F6752" w14:textId="77777777" w:rsidR="00ED7D98" w:rsidRPr="000C7CEC" w:rsidRDefault="003A365D" w:rsidP="009628D4">
      <w:pPr>
        <w:ind w:left="708"/>
        <w:jc w:val="both"/>
        <w:rPr>
          <w:rFonts w:cstheme="minorHAnsi"/>
          <w:color w:val="000000" w:themeColor="text1"/>
        </w:rPr>
      </w:pPr>
      <w:r w:rsidRPr="000C7CEC">
        <w:rPr>
          <w:color w:val="000000" w:themeColor="text1"/>
        </w:rPr>
        <w:t>Technical measures are taken in accordance with technological developments and the measures taken are updated and renewed when necessary.</w:t>
      </w:r>
    </w:p>
    <w:p w14:paraId="10DB6E43" w14:textId="77777777" w:rsidR="003A365D" w:rsidRPr="000C7CEC" w:rsidRDefault="00914D70" w:rsidP="009628D4">
      <w:pPr>
        <w:ind w:left="708"/>
        <w:jc w:val="both"/>
        <w:rPr>
          <w:rFonts w:cstheme="minorHAnsi"/>
          <w:color w:val="000000" w:themeColor="text1"/>
        </w:rPr>
      </w:pPr>
      <w:r w:rsidRPr="000C7CEC">
        <w:rPr>
          <w:color w:val="000000" w:themeColor="text1"/>
        </w:rPr>
        <w:t>Access and authorization technical processes are designed and commissioned by the Data Controller in accordance with legal compliance requirements.</w:t>
      </w:r>
    </w:p>
    <w:p w14:paraId="4D21C007" w14:textId="6B8A6010" w:rsidR="005227A3" w:rsidRPr="000C7CEC" w:rsidRDefault="00C6387D" w:rsidP="009628D4">
      <w:pPr>
        <w:ind w:left="708"/>
        <w:jc w:val="both"/>
        <w:rPr>
          <w:rFonts w:cstheme="minorHAnsi"/>
          <w:color w:val="000000" w:themeColor="text1"/>
        </w:rPr>
      </w:pPr>
      <w:r w:rsidRPr="000C7CEC">
        <w:rPr>
          <w:color w:val="000000" w:themeColor="text1"/>
        </w:rPr>
        <w:t>Technological solutions are produced for issues with security risk.</w:t>
      </w:r>
    </w:p>
    <w:p w14:paraId="22D0B585" w14:textId="0E1946CE" w:rsidR="00E2426A" w:rsidRPr="000C7CEC" w:rsidRDefault="00AA483B" w:rsidP="00F2261D">
      <w:pPr>
        <w:ind w:left="708"/>
        <w:jc w:val="both"/>
        <w:rPr>
          <w:rFonts w:cstheme="minorHAnsi"/>
          <w:color w:val="000000" w:themeColor="text1"/>
        </w:rPr>
      </w:pPr>
      <w:r w:rsidRPr="000C7CEC">
        <w:rPr>
          <w:color w:val="000000" w:themeColor="text1"/>
        </w:rPr>
        <w:t xml:space="preserve">Data Controller employees are trained in the technical measures taken and </w:t>
      </w:r>
      <w:r w:rsidR="00BB6F10">
        <w:rPr>
          <w:color w:val="000000" w:themeColor="text1"/>
        </w:rPr>
        <w:t xml:space="preserve">technically </w:t>
      </w:r>
      <w:r w:rsidR="00F4181C">
        <w:rPr>
          <w:color w:val="000000" w:themeColor="text1"/>
        </w:rPr>
        <w:t>competent</w:t>
      </w:r>
      <w:r w:rsidRPr="000C7CEC">
        <w:rPr>
          <w:color w:val="000000" w:themeColor="text1"/>
        </w:rPr>
        <w:t xml:space="preserve"> </w:t>
      </w:r>
      <w:r w:rsidR="00F4181C">
        <w:rPr>
          <w:color w:val="000000" w:themeColor="text1"/>
        </w:rPr>
        <w:t>employee</w:t>
      </w:r>
      <w:r w:rsidRPr="000C7CEC">
        <w:rPr>
          <w:color w:val="000000" w:themeColor="text1"/>
        </w:rPr>
        <w:t xml:space="preserve"> </w:t>
      </w:r>
      <w:r w:rsidR="00F2261D">
        <w:rPr>
          <w:color w:val="000000" w:themeColor="text1"/>
        </w:rPr>
        <w:t>is</w:t>
      </w:r>
      <w:r w:rsidRPr="000C7CEC">
        <w:rPr>
          <w:color w:val="000000" w:themeColor="text1"/>
        </w:rPr>
        <w:t xml:space="preserve"> employed</w:t>
      </w:r>
      <w:r w:rsidR="00BB6F10">
        <w:rPr>
          <w:color w:val="000000" w:themeColor="text1"/>
        </w:rPr>
        <w:t>.</w:t>
      </w:r>
    </w:p>
    <w:p w14:paraId="4AC17D03" w14:textId="6871FA2B" w:rsidR="00E61B5F" w:rsidRDefault="00E61B5F" w:rsidP="009628D4">
      <w:pPr>
        <w:ind w:left="708"/>
        <w:jc w:val="both"/>
        <w:rPr>
          <w:color w:val="000000" w:themeColor="text1"/>
        </w:rPr>
      </w:pPr>
      <w:r w:rsidRPr="00E61B5F">
        <w:rPr>
          <w:color w:val="000000" w:themeColor="text1"/>
        </w:rPr>
        <w:t xml:space="preserve">The Data Controller </w:t>
      </w:r>
      <w:r w:rsidR="00C86373">
        <w:rPr>
          <w:color w:val="000000" w:themeColor="text1"/>
        </w:rPr>
        <w:t>makes</w:t>
      </w:r>
      <w:r w:rsidRPr="00E61B5F">
        <w:rPr>
          <w:color w:val="000000" w:themeColor="text1"/>
        </w:rPr>
        <w:t xml:space="preserve"> its employees sign the "General Standards and Security Policy of Information Systems" that their employees will not disclose the personal data they obtained if they are contrary to the provisions of the Law and will not use them for the purpose of processing. </w:t>
      </w:r>
    </w:p>
    <w:p w14:paraId="472B17BC" w14:textId="01879DE8" w:rsidR="00E2426A" w:rsidRPr="000C7CEC" w:rsidRDefault="00E90F85" w:rsidP="009628D4">
      <w:pPr>
        <w:ind w:left="708"/>
        <w:jc w:val="both"/>
        <w:rPr>
          <w:rFonts w:cstheme="minorHAnsi"/>
          <w:color w:val="000000" w:themeColor="text1"/>
        </w:rPr>
      </w:pPr>
      <w:r w:rsidRPr="000C7CEC">
        <w:rPr>
          <w:color w:val="000000" w:themeColor="text1"/>
        </w:rPr>
        <w:t>The articles to protect the personal data are added to the contracts concluded by the Data Controller with the persons to whom the personal data are transferred.</w:t>
      </w:r>
    </w:p>
    <w:p w14:paraId="5B3A5479" w14:textId="297B9B28" w:rsidR="006813B8" w:rsidRPr="000C7CEC" w:rsidRDefault="00F05493" w:rsidP="009628D4">
      <w:pPr>
        <w:ind w:left="708"/>
        <w:jc w:val="both"/>
        <w:rPr>
          <w:rFonts w:cstheme="minorHAnsi"/>
          <w:color w:val="000000" w:themeColor="text1"/>
        </w:rPr>
      </w:pPr>
      <w:r w:rsidRPr="00F05493">
        <w:rPr>
          <w:color w:val="000000" w:themeColor="text1"/>
        </w:rPr>
        <w:t xml:space="preserve">The measures to be taken by the Data Controller are not limited to this article, </w:t>
      </w:r>
      <w:r>
        <w:rPr>
          <w:color w:val="000000" w:themeColor="text1"/>
        </w:rPr>
        <w:t>however,</w:t>
      </w:r>
      <w:r w:rsidRPr="00F05493">
        <w:rPr>
          <w:color w:val="000000" w:themeColor="text1"/>
        </w:rPr>
        <w:t xml:space="preserve"> the measures specified by the "Information Systems General Standards and Security Policy" and the "Personal Data Retention and Destruction Policy" created by the Data Controller are also implemented</w:t>
      </w:r>
      <w:r w:rsidR="000125E1" w:rsidRPr="000C7CEC">
        <w:rPr>
          <w:color w:val="000000" w:themeColor="text1"/>
        </w:rPr>
        <w:t>.</w:t>
      </w:r>
    </w:p>
    <w:p w14:paraId="40AC8704" w14:textId="77777777" w:rsidR="00FF3AD9" w:rsidRPr="000C7CEC" w:rsidRDefault="00F414F3" w:rsidP="00773D96">
      <w:pPr>
        <w:pStyle w:val="ListParagraph"/>
        <w:numPr>
          <w:ilvl w:val="0"/>
          <w:numId w:val="44"/>
        </w:numPr>
        <w:jc w:val="both"/>
        <w:rPr>
          <w:rFonts w:cstheme="minorHAnsi"/>
          <w:i/>
          <w:color w:val="000000" w:themeColor="text1"/>
        </w:rPr>
      </w:pPr>
      <w:r w:rsidRPr="000C7CEC">
        <w:rPr>
          <w:i/>
          <w:color w:val="000000" w:themeColor="text1"/>
        </w:rPr>
        <w:t>Obligation to Register to Data Controllers’ Registry</w:t>
      </w:r>
    </w:p>
    <w:p w14:paraId="35C483FD" w14:textId="09792427" w:rsidR="000D5F4F" w:rsidRPr="000C7CEC" w:rsidRDefault="000D5F4F" w:rsidP="000D5F4F">
      <w:pPr>
        <w:ind w:left="708"/>
        <w:jc w:val="both"/>
        <w:rPr>
          <w:rFonts w:cstheme="minorHAnsi"/>
          <w:color w:val="000000" w:themeColor="text1"/>
        </w:rPr>
      </w:pPr>
      <w:r w:rsidRPr="000C7CEC">
        <w:rPr>
          <w:color w:val="000000" w:themeColor="text1"/>
        </w:rPr>
        <w:t xml:space="preserve">The Data Controller </w:t>
      </w:r>
      <w:r w:rsidR="00A86B20" w:rsidRPr="00A86B20">
        <w:rPr>
          <w:color w:val="000000" w:themeColor="text1"/>
        </w:rPr>
        <w:t xml:space="preserve">shall submit </w:t>
      </w:r>
      <w:r w:rsidR="00A86B20">
        <w:rPr>
          <w:color w:val="000000" w:themeColor="text1"/>
        </w:rPr>
        <w:t>its</w:t>
      </w:r>
      <w:r w:rsidR="00A86B20" w:rsidRPr="00A86B20">
        <w:rPr>
          <w:color w:val="000000" w:themeColor="text1"/>
        </w:rPr>
        <w:t xml:space="preserve"> information and documents within the period determined and announced by the Board before commencing the data processing and shall be registered in the data </w:t>
      </w:r>
      <w:r w:rsidR="00A86B20">
        <w:rPr>
          <w:color w:val="000000" w:themeColor="text1"/>
        </w:rPr>
        <w:t>controller’s</w:t>
      </w:r>
      <w:r w:rsidR="00A86B20" w:rsidRPr="00A86B20">
        <w:rPr>
          <w:color w:val="000000" w:themeColor="text1"/>
        </w:rPr>
        <w:t xml:space="preserve"> registry.</w:t>
      </w:r>
      <w:r w:rsidRPr="000C7CEC">
        <w:rPr>
          <w:color w:val="000000" w:themeColor="text1"/>
        </w:rPr>
        <w:t xml:space="preserve"> The information to be declared to VERBIS are as </w:t>
      </w:r>
      <w:proofErr w:type="gramStart"/>
      <w:r w:rsidRPr="000C7CEC">
        <w:rPr>
          <w:color w:val="000000" w:themeColor="text1"/>
        </w:rPr>
        <w:t>follows;</w:t>
      </w:r>
      <w:proofErr w:type="gramEnd"/>
    </w:p>
    <w:p w14:paraId="4F084B17" w14:textId="77777777" w:rsidR="000D5F4F" w:rsidRPr="000C7CEC" w:rsidRDefault="000D5F4F" w:rsidP="000D5F4F">
      <w:pPr>
        <w:pStyle w:val="ListParagraph"/>
        <w:numPr>
          <w:ilvl w:val="1"/>
          <w:numId w:val="48"/>
        </w:numPr>
        <w:jc w:val="both"/>
        <w:rPr>
          <w:rFonts w:cstheme="minorHAnsi"/>
          <w:color w:val="000000" w:themeColor="text1"/>
        </w:rPr>
      </w:pPr>
      <w:r w:rsidRPr="000C7CEC">
        <w:rPr>
          <w:color w:val="000000" w:themeColor="text1"/>
        </w:rPr>
        <w:t>Identity and address of the Data Controller representative</w:t>
      </w:r>
    </w:p>
    <w:p w14:paraId="0C358474" w14:textId="57B51062" w:rsidR="000D5F4F" w:rsidRPr="000C7CEC" w:rsidRDefault="00DB1DA2" w:rsidP="000D5F4F">
      <w:pPr>
        <w:pStyle w:val="ListParagraph"/>
        <w:numPr>
          <w:ilvl w:val="1"/>
          <w:numId w:val="48"/>
        </w:numPr>
        <w:jc w:val="both"/>
        <w:rPr>
          <w:rFonts w:cstheme="minorHAnsi"/>
          <w:color w:val="000000" w:themeColor="text1"/>
        </w:rPr>
      </w:pPr>
      <w:r>
        <w:rPr>
          <w:color w:val="000000" w:themeColor="text1"/>
        </w:rPr>
        <w:t>Reason for the processing</w:t>
      </w:r>
      <w:r w:rsidR="000D5F4F" w:rsidRPr="000C7CEC">
        <w:rPr>
          <w:color w:val="000000" w:themeColor="text1"/>
        </w:rPr>
        <w:t xml:space="preserve"> </w:t>
      </w:r>
      <w:r>
        <w:rPr>
          <w:color w:val="000000" w:themeColor="text1"/>
        </w:rPr>
        <w:t xml:space="preserve">of </w:t>
      </w:r>
      <w:r w:rsidR="000D5F4F" w:rsidRPr="000C7CEC">
        <w:rPr>
          <w:color w:val="000000" w:themeColor="text1"/>
        </w:rPr>
        <w:t>personal data</w:t>
      </w:r>
    </w:p>
    <w:p w14:paraId="7C271A79" w14:textId="77777777" w:rsidR="000D5F4F" w:rsidRPr="000C7CEC" w:rsidRDefault="000D5F4F" w:rsidP="000D5F4F">
      <w:pPr>
        <w:pStyle w:val="ListParagraph"/>
        <w:numPr>
          <w:ilvl w:val="1"/>
          <w:numId w:val="48"/>
        </w:numPr>
        <w:jc w:val="both"/>
        <w:rPr>
          <w:rFonts w:cstheme="minorHAnsi"/>
          <w:color w:val="000000" w:themeColor="text1"/>
        </w:rPr>
      </w:pPr>
      <w:r w:rsidRPr="000C7CEC">
        <w:rPr>
          <w:color w:val="000000" w:themeColor="text1"/>
        </w:rPr>
        <w:t>Explanations about the data subject group and groups of persons and the data categories of these persons</w:t>
      </w:r>
    </w:p>
    <w:p w14:paraId="032F86FA" w14:textId="77777777" w:rsidR="000D5F4F" w:rsidRPr="000C7CEC" w:rsidRDefault="000D5F4F" w:rsidP="000D5F4F">
      <w:pPr>
        <w:pStyle w:val="ListParagraph"/>
        <w:numPr>
          <w:ilvl w:val="1"/>
          <w:numId w:val="48"/>
        </w:numPr>
        <w:jc w:val="both"/>
        <w:rPr>
          <w:rFonts w:cstheme="minorHAnsi"/>
          <w:color w:val="000000" w:themeColor="text1"/>
        </w:rPr>
      </w:pPr>
      <w:r w:rsidRPr="000C7CEC">
        <w:rPr>
          <w:color w:val="000000" w:themeColor="text1"/>
        </w:rPr>
        <w:t>Recipient or recipient groups to which personal data can be transferred</w:t>
      </w:r>
    </w:p>
    <w:p w14:paraId="5159D167" w14:textId="7111A8D9" w:rsidR="000D5F4F" w:rsidRPr="000C7CEC" w:rsidRDefault="000D5F4F" w:rsidP="000D5F4F">
      <w:pPr>
        <w:pStyle w:val="ListParagraph"/>
        <w:numPr>
          <w:ilvl w:val="1"/>
          <w:numId w:val="48"/>
        </w:numPr>
        <w:jc w:val="both"/>
        <w:rPr>
          <w:rFonts w:cstheme="minorHAnsi"/>
          <w:color w:val="000000" w:themeColor="text1"/>
        </w:rPr>
      </w:pPr>
      <w:r w:rsidRPr="000C7CEC">
        <w:rPr>
          <w:color w:val="000000" w:themeColor="text1"/>
        </w:rPr>
        <w:t xml:space="preserve">Personal data </w:t>
      </w:r>
      <w:r w:rsidR="00AD4EA5">
        <w:rPr>
          <w:color w:val="000000" w:themeColor="text1"/>
        </w:rPr>
        <w:t>expected</w:t>
      </w:r>
      <w:r w:rsidRPr="000C7CEC">
        <w:rPr>
          <w:color w:val="000000" w:themeColor="text1"/>
        </w:rPr>
        <w:t xml:space="preserve"> to be transferred to foreign countries</w:t>
      </w:r>
    </w:p>
    <w:p w14:paraId="7DC3392E" w14:textId="77777777" w:rsidR="000D5F4F" w:rsidRPr="000C7CEC" w:rsidRDefault="000D5F4F" w:rsidP="000D5F4F">
      <w:pPr>
        <w:pStyle w:val="ListParagraph"/>
        <w:numPr>
          <w:ilvl w:val="1"/>
          <w:numId w:val="48"/>
        </w:numPr>
        <w:jc w:val="both"/>
        <w:rPr>
          <w:rFonts w:cstheme="minorHAnsi"/>
          <w:color w:val="000000" w:themeColor="text1"/>
        </w:rPr>
      </w:pPr>
      <w:r w:rsidRPr="000C7CEC">
        <w:rPr>
          <w:color w:val="000000" w:themeColor="text1"/>
        </w:rPr>
        <w:t>Measures taken regarding personal data security</w:t>
      </w:r>
    </w:p>
    <w:p w14:paraId="4575859C" w14:textId="77777777" w:rsidR="000D5F4F" w:rsidRPr="000C7CEC" w:rsidRDefault="00F2261D" w:rsidP="000D5F4F">
      <w:pPr>
        <w:pStyle w:val="ListParagraph"/>
        <w:numPr>
          <w:ilvl w:val="1"/>
          <w:numId w:val="48"/>
        </w:numPr>
        <w:jc w:val="both"/>
        <w:rPr>
          <w:rFonts w:cstheme="minorHAnsi"/>
          <w:color w:val="000000" w:themeColor="text1"/>
        </w:rPr>
      </w:pPr>
      <w:r>
        <w:rPr>
          <w:color w:val="000000" w:themeColor="text1"/>
        </w:rPr>
        <w:t>The m</w:t>
      </w:r>
      <w:r w:rsidR="000D5F4F" w:rsidRPr="000C7CEC">
        <w:rPr>
          <w:color w:val="000000" w:themeColor="text1"/>
        </w:rPr>
        <w:t>aximum time required for the purpose for which personal data are processed</w:t>
      </w:r>
    </w:p>
    <w:p w14:paraId="48937ABA" w14:textId="77777777" w:rsidR="000D5F4F" w:rsidRPr="000C7CEC" w:rsidRDefault="000D5F4F" w:rsidP="000D5F4F">
      <w:pPr>
        <w:pStyle w:val="ListParagraph"/>
        <w:ind w:left="1068"/>
        <w:jc w:val="both"/>
        <w:rPr>
          <w:rFonts w:cstheme="minorHAnsi"/>
          <w:iCs/>
          <w:color w:val="000000" w:themeColor="text1"/>
          <w:sz w:val="10"/>
          <w:szCs w:val="10"/>
        </w:rPr>
      </w:pPr>
    </w:p>
    <w:p w14:paraId="5CD80F3B" w14:textId="4D12B2B1" w:rsidR="000D5F4F" w:rsidRPr="000C7CEC" w:rsidRDefault="000D5F4F" w:rsidP="000D5F4F">
      <w:pPr>
        <w:pStyle w:val="ListParagraph"/>
        <w:numPr>
          <w:ilvl w:val="0"/>
          <w:numId w:val="44"/>
        </w:numPr>
        <w:rPr>
          <w:rFonts w:cstheme="minorHAnsi"/>
          <w:i/>
          <w:color w:val="000000" w:themeColor="text1"/>
        </w:rPr>
      </w:pPr>
      <w:r w:rsidRPr="000C7CEC">
        <w:rPr>
          <w:i/>
          <w:color w:val="000000" w:themeColor="text1"/>
        </w:rPr>
        <w:t xml:space="preserve">Erasure, </w:t>
      </w:r>
      <w:r w:rsidR="00D16066">
        <w:rPr>
          <w:i/>
          <w:color w:val="000000" w:themeColor="text1"/>
        </w:rPr>
        <w:t>D</w:t>
      </w:r>
      <w:r w:rsidR="00AD4EA5">
        <w:rPr>
          <w:i/>
          <w:color w:val="000000" w:themeColor="text1"/>
        </w:rPr>
        <w:t>estruction</w:t>
      </w:r>
      <w:r w:rsidR="00F2261D">
        <w:rPr>
          <w:i/>
          <w:color w:val="000000" w:themeColor="text1"/>
        </w:rPr>
        <w:t>,</w:t>
      </w:r>
      <w:r w:rsidRPr="000C7CEC">
        <w:rPr>
          <w:i/>
          <w:color w:val="000000" w:themeColor="text1"/>
        </w:rPr>
        <w:t xml:space="preserve"> and Anonymization of Personal Data</w:t>
      </w:r>
    </w:p>
    <w:p w14:paraId="67CD2638" w14:textId="72041202" w:rsidR="00E772AF" w:rsidRPr="000C7CEC" w:rsidRDefault="00E772AF" w:rsidP="000D5F4F">
      <w:pPr>
        <w:ind w:left="708"/>
        <w:jc w:val="both"/>
        <w:rPr>
          <w:rFonts w:cstheme="minorHAnsi"/>
          <w:color w:val="000000" w:themeColor="text1"/>
        </w:rPr>
      </w:pPr>
      <w:proofErr w:type="gramStart"/>
      <w:r w:rsidRPr="000C7CEC">
        <w:rPr>
          <w:color w:val="000000" w:themeColor="text1"/>
        </w:rPr>
        <w:t>In the event that</w:t>
      </w:r>
      <w:proofErr w:type="gramEnd"/>
      <w:r w:rsidRPr="000C7CEC">
        <w:rPr>
          <w:color w:val="000000" w:themeColor="text1"/>
        </w:rPr>
        <w:t xml:space="preserve"> the reasons requiring processing are eliminated despite being processed in accordance with the relevant legal provisions as regulated in Article 138 of the Turkish Criminal </w:t>
      </w:r>
      <w:r w:rsidR="00D739B6">
        <w:rPr>
          <w:color w:val="000000" w:themeColor="text1"/>
        </w:rPr>
        <w:t>Code</w:t>
      </w:r>
      <w:r w:rsidRPr="000C7CEC">
        <w:rPr>
          <w:color w:val="000000" w:themeColor="text1"/>
        </w:rPr>
        <w:t xml:space="preserve"> and Article 7 of the Law, the Data Controller erases, disposes of or anonymizes the personal data upon its own decision or upon the request of the personal data owner. </w:t>
      </w:r>
    </w:p>
    <w:p w14:paraId="44401FBD" w14:textId="24884ADC" w:rsidR="00E772AF" w:rsidRPr="000C7CEC" w:rsidRDefault="000C7D65" w:rsidP="00F2261D">
      <w:pPr>
        <w:ind w:left="708"/>
        <w:jc w:val="both"/>
        <w:rPr>
          <w:rFonts w:cstheme="minorHAnsi"/>
          <w:color w:val="000000" w:themeColor="text1"/>
        </w:rPr>
      </w:pPr>
      <w:r w:rsidRPr="000C7CEC">
        <w:rPr>
          <w:color w:val="000000" w:themeColor="text1"/>
        </w:rPr>
        <w:lastRenderedPageBreak/>
        <w:t xml:space="preserve">The Data Controller shall take the technical and administrative measures detailed in the “Policy on Personal Data Storage and </w:t>
      </w:r>
      <w:r w:rsidR="00C01B14">
        <w:rPr>
          <w:color w:val="000000" w:themeColor="text1"/>
        </w:rPr>
        <w:t>Destruction</w:t>
      </w:r>
      <w:r w:rsidRPr="000C7CEC">
        <w:rPr>
          <w:color w:val="000000" w:themeColor="text1"/>
        </w:rPr>
        <w:t>”</w:t>
      </w:r>
      <w:r w:rsidR="008730AE">
        <w:rPr>
          <w:color w:val="000000" w:themeColor="text1"/>
        </w:rPr>
        <w:t>;</w:t>
      </w:r>
      <w:r w:rsidRPr="000C7CEC">
        <w:rPr>
          <w:color w:val="000000" w:themeColor="text1"/>
        </w:rPr>
        <w:t xml:space="preserve"> </w:t>
      </w:r>
      <w:r w:rsidR="000957AD">
        <w:rPr>
          <w:color w:val="000000" w:themeColor="text1"/>
        </w:rPr>
        <w:t>d</w:t>
      </w:r>
      <w:r w:rsidRPr="000C7CEC">
        <w:rPr>
          <w:color w:val="000000" w:themeColor="text1"/>
        </w:rPr>
        <w:t>evelops the necessary functioning mechanisms</w:t>
      </w:r>
      <w:r w:rsidR="008730AE">
        <w:rPr>
          <w:color w:val="000000" w:themeColor="text1"/>
        </w:rPr>
        <w:t>;</w:t>
      </w:r>
      <w:r w:rsidR="000957AD">
        <w:rPr>
          <w:color w:val="000000" w:themeColor="text1"/>
        </w:rPr>
        <w:t xml:space="preserve"> t</w:t>
      </w:r>
      <w:r w:rsidRPr="000C7CEC">
        <w:rPr>
          <w:color w:val="000000" w:themeColor="text1"/>
        </w:rPr>
        <w:t>rains</w:t>
      </w:r>
      <w:r w:rsidR="000957AD">
        <w:rPr>
          <w:color w:val="000000" w:themeColor="text1"/>
        </w:rPr>
        <w:t>,</w:t>
      </w:r>
      <w:r w:rsidRPr="000C7CEC">
        <w:rPr>
          <w:color w:val="000000" w:themeColor="text1"/>
        </w:rPr>
        <w:t xml:space="preserve"> assign</w:t>
      </w:r>
      <w:r w:rsidR="008730AE">
        <w:rPr>
          <w:color w:val="000000" w:themeColor="text1"/>
        </w:rPr>
        <w:t>s</w:t>
      </w:r>
      <w:r w:rsidRPr="000C7CEC">
        <w:rPr>
          <w:color w:val="000000" w:themeColor="text1"/>
        </w:rPr>
        <w:t xml:space="preserve"> and raise</w:t>
      </w:r>
      <w:r w:rsidR="008730AE">
        <w:rPr>
          <w:color w:val="000000" w:themeColor="text1"/>
        </w:rPr>
        <w:t>s</w:t>
      </w:r>
      <w:r w:rsidRPr="000C7CEC">
        <w:rPr>
          <w:color w:val="000000" w:themeColor="text1"/>
        </w:rPr>
        <w:t xml:space="preserve"> awareness of relevant business units to comply with their obligations contained herein.</w:t>
      </w:r>
    </w:p>
    <w:p w14:paraId="6B0E76FD" w14:textId="77777777" w:rsidR="00E772AF" w:rsidRPr="000C7CEC" w:rsidRDefault="00E772AF" w:rsidP="00E772AF">
      <w:pPr>
        <w:jc w:val="both"/>
        <w:rPr>
          <w:rFonts w:cstheme="minorHAnsi"/>
          <w:color w:val="000000" w:themeColor="text1"/>
        </w:rPr>
      </w:pPr>
    </w:p>
    <w:p w14:paraId="24F7C63E" w14:textId="77777777" w:rsidR="008F3033" w:rsidRPr="000C7CEC" w:rsidRDefault="008F3033" w:rsidP="008F3033">
      <w:pPr>
        <w:pStyle w:val="ListParagraph"/>
        <w:ind w:left="1440"/>
        <w:jc w:val="both"/>
        <w:rPr>
          <w:rFonts w:cstheme="minorHAnsi"/>
          <w:color w:val="000000" w:themeColor="text1"/>
        </w:rPr>
      </w:pPr>
    </w:p>
    <w:p w14:paraId="507CF597" w14:textId="77777777" w:rsidR="00955E1F" w:rsidRPr="000C7CEC" w:rsidRDefault="00955E1F" w:rsidP="00955E1F">
      <w:pPr>
        <w:jc w:val="both"/>
        <w:rPr>
          <w:rFonts w:cstheme="minorHAnsi"/>
          <w:color w:val="000000" w:themeColor="text1"/>
        </w:rPr>
      </w:pPr>
    </w:p>
    <w:p w14:paraId="64E67D1E" w14:textId="77777777" w:rsidR="008F5631" w:rsidRPr="000C7CEC" w:rsidRDefault="008F5631" w:rsidP="00955E1F">
      <w:pPr>
        <w:jc w:val="both"/>
        <w:rPr>
          <w:rFonts w:cstheme="minorHAnsi"/>
          <w:color w:val="000000" w:themeColor="text1"/>
        </w:rPr>
      </w:pPr>
    </w:p>
    <w:p w14:paraId="795ACAE0" w14:textId="77777777" w:rsidR="008F5631" w:rsidRPr="000C7CEC" w:rsidRDefault="008F5631" w:rsidP="00955E1F">
      <w:pPr>
        <w:jc w:val="both"/>
        <w:rPr>
          <w:rFonts w:cstheme="minorHAnsi"/>
          <w:color w:val="000000" w:themeColor="text1"/>
        </w:rPr>
      </w:pPr>
    </w:p>
    <w:p w14:paraId="2B25F18E" w14:textId="77777777" w:rsidR="000D5F4F" w:rsidRPr="000C7CEC" w:rsidRDefault="000D5F4F" w:rsidP="002E4151">
      <w:pPr>
        <w:jc w:val="both"/>
        <w:rPr>
          <w:rFonts w:cstheme="minorHAnsi"/>
          <w:b/>
          <w:color w:val="000000" w:themeColor="text1"/>
        </w:rPr>
      </w:pPr>
    </w:p>
    <w:p w14:paraId="69B0A9ED" w14:textId="77777777" w:rsidR="000D5F4F" w:rsidRPr="000C7CEC" w:rsidRDefault="000D5F4F" w:rsidP="002E4151">
      <w:pPr>
        <w:jc w:val="both"/>
        <w:rPr>
          <w:rFonts w:cstheme="minorHAnsi"/>
          <w:b/>
          <w:color w:val="000000" w:themeColor="text1"/>
        </w:rPr>
      </w:pPr>
    </w:p>
    <w:p w14:paraId="3973E508" w14:textId="77777777" w:rsidR="000D5F4F" w:rsidRPr="000C7CEC" w:rsidRDefault="000D5F4F" w:rsidP="002E4151">
      <w:pPr>
        <w:jc w:val="both"/>
        <w:rPr>
          <w:rFonts w:cstheme="minorHAnsi"/>
          <w:b/>
          <w:color w:val="000000" w:themeColor="text1"/>
        </w:rPr>
      </w:pPr>
    </w:p>
    <w:p w14:paraId="2E262804" w14:textId="77777777" w:rsidR="000D5F4F" w:rsidRPr="000C7CEC" w:rsidRDefault="000D5F4F" w:rsidP="002E4151">
      <w:pPr>
        <w:jc w:val="both"/>
        <w:rPr>
          <w:rFonts w:cstheme="minorHAnsi"/>
          <w:b/>
          <w:color w:val="000000" w:themeColor="text1"/>
        </w:rPr>
      </w:pPr>
    </w:p>
    <w:p w14:paraId="08D9FF91" w14:textId="77777777" w:rsidR="000D5F4F" w:rsidRPr="000C7CEC" w:rsidRDefault="000D5F4F" w:rsidP="002E4151">
      <w:pPr>
        <w:jc w:val="both"/>
        <w:rPr>
          <w:rFonts w:cstheme="minorHAnsi"/>
          <w:b/>
          <w:color w:val="000000" w:themeColor="text1"/>
        </w:rPr>
      </w:pPr>
    </w:p>
    <w:p w14:paraId="2E2E168C" w14:textId="77777777" w:rsidR="000D5F4F" w:rsidRPr="000C7CEC" w:rsidRDefault="000D5F4F" w:rsidP="002E4151">
      <w:pPr>
        <w:jc w:val="both"/>
        <w:rPr>
          <w:rFonts w:cstheme="minorHAnsi"/>
          <w:b/>
          <w:color w:val="000000" w:themeColor="text1"/>
        </w:rPr>
      </w:pPr>
    </w:p>
    <w:sectPr w:rsidR="000D5F4F" w:rsidRPr="000C7CEC" w:rsidSect="00EC6524">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urcu ERENOGLU" w:date="2022-04-08T09:21:00Z" w:initials="BE">
    <w:p w14:paraId="3F56CC73" w14:textId="4DFE667C" w:rsidR="002C5C33" w:rsidRDefault="002C5C33">
      <w:pPr>
        <w:pStyle w:val="CommentText"/>
      </w:pPr>
      <w:r>
        <w:rPr>
          <w:rStyle w:val="CommentReference"/>
        </w:rPr>
        <w:annotationRef/>
      </w:r>
      <w:proofErr w:type="spellStart"/>
      <w:r>
        <w:t>Köprü</w:t>
      </w:r>
      <w:proofErr w:type="spellEnd"/>
      <w:r>
        <w:t xml:space="preserve"> </w:t>
      </w:r>
      <w:proofErr w:type="spellStart"/>
      <w:r>
        <w:t>eklenmelidir</w:t>
      </w:r>
      <w:proofErr w:type="spellEnd"/>
      <w:r>
        <w:t>.</w:t>
      </w:r>
    </w:p>
  </w:comment>
  <w:comment w:id="1" w:author="Burcu ERENOGLU" w:date="2022-04-08T09:22:00Z" w:initials="BE">
    <w:p w14:paraId="288FC4A6" w14:textId="2E5647A2" w:rsidR="002C5C33" w:rsidRDefault="002C5C33">
      <w:pPr>
        <w:pStyle w:val="CommentText"/>
      </w:pPr>
      <w:r>
        <w:rPr>
          <w:rStyle w:val="CommentReference"/>
        </w:rPr>
        <w:annotationRef/>
      </w:r>
      <w:r>
        <w:rPr>
          <w:rStyle w:val="CommentReference"/>
        </w:rPr>
        <w:annotationRef/>
      </w:r>
      <w:proofErr w:type="spellStart"/>
      <w:r>
        <w:t>Köprü</w:t>
      </w:r>
      <w:proofErr w:type="spellEnd"/>
      <w:r>
        <w:t xml:space="preserve"> </w:t>
      </w:r>
      <w:proofErr w:type="spellStart"/>
      <w:r>
        <w:t>eklenmelidir</w:t>
      </w:r>
      <w:proofErr w:type="spellEnd"/>
      <w:r>
        <w:t>.</w:t>
      </w:r>
    </w:p>
  </w:comment>
  <w:comment w:id="2" w:author="Burcu ERENOGLU" w:date="2022-04-08T09:22:00Z" w:initials="BE">
    <w:p w14:paraId="3F06EF5D" w14:textId="22A1D6BF" w:rsidR="002C5C33" w:rsidRDefault="002C5C33">
      <w:pPr>
        <w:pStyle w:val="CommentText"/>
      </w:pPr>
      <w:r>
        <w:rPr>
          <w:rStyle w:val="CommentReference"/>
        </w:rPr>
        <w:annotationRef/>
      </w:r>
      <w:r>
        <w:rPr>
          <w:rStyle w:val="CommentReference"/>
        </w:rPr>
        <w:annotationRef/>
      </w:r>
      <w:proofErr w:type="spellStart"/>
      <w:r>
        <w:t>Köprü</w:t>
      </w:r>
      <w:proofErr w:type="spellEnd"/>
      <w:r>
        <w:t xml:space="preserve"> </w:t>
      </w:r>
      <w:proofErr w:type="spellStart"/>
      <w:r>
        <w:t>eklenmelidir</w:t>
      </w:r>
      <w:proofErr w:type="spellEnd"/>
      <w:r>
        <w:t>.</w:t>
      </w:r>
    </w:p>
  </w:comment>
  <w:comment w:id="3" w:author="Burcu ERENOGLU" w:date="2022-04-08T09:22:00Z" w:initials="BE">
    <w:p w14:paraId="35B82E89" w14:textId="7BA7CD17" w:rsidR="002C5C33" w:rsidRDefault="002C5C33">
      <w:pPr>
        <w:pStyle w:val="CommentText"/>
      </w:pPr>
      <w:r>
        <w:rPr>
          <w:rStyle w:val="CommentReference"/>
        </w:rPr>
        <w:annotationRef/>
      </w:r>
      <w:r>
        <w:rPr>
          <w:rStyle w:val="CommentReference"/>
        </w:rPr>
        <w:annotationRef/>
      </w:r>
      <w:proofErr w:type="spellStart"/>
      <w:r>
        <w:t>Köprü</w:t>
      </w:r>
      <w:proofErr w:type="spellEnd"/>
      <w:r>
        <w:t xml:space="preserve"> </w:t>
      </w:r>
      <w:proofErr w:type="spellStart"/>
      <w:r>
        <w:t>eklenmelidir</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6CC73" w15:done="0"/>
  <w15:commentEx w15:paraId="288FC4A6" w15:done="0"/>
  <w15:commentEx w15:paraId="3F06EF5D" w15:done="0"/>
  <w15:commentEx w15:paraId="35B82E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7D27" w16cex:dateUtc="2022-04-08T06:21:00Z"/>
  <w16cex:commentExtensible w16cex:durableId="25FA7D3B" w16cex:dateUtc="2022-04-08T06:22:00Z"/>
  <w16cex:commentExtensible w16cex:durableId="25FA7D44" w16cex:dateUtc="2022-04-08T06:22:00Z"/>
  <w16cex:commentExtensible w16cex:durableId="25FA7D4F" w16cex:dateUtc="2022-04-08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CC73" w16cid:durableId="25FA7D27"/>
  <w16cid:commentId w16cid:paraId="288FC4A6" w16cid:durableId="25FA7D3B"/>
  <w16cid:commentId w16cid:paraId="3F06EF5D" w16cid:durableId="25FA7D44"/>
  <w16cid:commentId w16cid:paraId="35B82E89" w16cid:durableId="25FA7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5B99" w14:textId="77777777" w:rsidR="009B16E0" w:rsidRDefault="009B16E0" w:rsidP="002154F9">
      <w:pPr>
        <w:spacing w:after="0" w:line="240" w:lineRule="auto"/>
      </w:pPr>
      <w:r>
        <w:separator/>
      </w:r>
    </w:p>
  </w:endnote>
  <w:endnote w:type="continuationSeparator" w:id="0">
    <w:p w14:paraId="6B18A1E1" w14:textId="77777777" w:rsidR="009B16E0" w:rsidRDefault="009B16E0" w:rsidP="002154F9">
      <w:pPr>
        <w:spacing w:after="0" w:line="240" w:lineRule="auto"/>
      </w:pPr>
      <w:r>
        <w:continuationSeparator/>
      </w:r>
    </w:p>
  </w:endnote>
  <w:endnote w:type="continuationNotice" w:id="1">
    <w:p w14:paraId="4B6A9732" w14:textId="77777777" w:rsidR="009B16E0" w:rsidRDefault="009B1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197590"/>
      <w:docPartObj>
        <w:docPartGallery w:val="Page Numbers (Bottom of Page)"/>
        <w:docPartUnique/>
      </w:docPartObj>
    </w:sdtPr>
    <w:sdtEndPr>
      <w:rPr>
        <w:noProof/>
      </w:rPr>
    </w:sdtEndPr>
    <w:sdtContent>
      <w:p w14:paraId="73F17FC8" w14:textId="77777777" w:rsidR="00F2261D" w:rsidRDefault="007F5C1C">
        <w:pPr>
          <w:pStyle w:val="Footer"/>
          <w:jc w:val="right"/>
        </w:pPr>
        <w:r>
          <w:fldChar w:fldCharType="begin"/>
        </w:r>
        <w:r>
          <w:instrText xml:space="preserve"> PAGE   \* MERGEFORMAT </w:instrText>
        </w:r>
        <w:r>
          <w:fldChar w:fldCharType="separate"/>
        </w:r>
        <w:r w:rsidR="00C70424">
          <w:rPr>
            <w:noProof/>
          </w:rPr>
          <w:t>5</w:t>
        </w:r>
        <w:r>
          <w:rPr>
            <w:noProof/>
          </w:rPr>
          <w:fldChar w:fldCharType="end"/>
        </w:r>
      </w:p>
    </w:sdtContent>
  </w:sdt>
  <w:p w14:paraId="12C013FF" w14:textId="77777777" w:rsidR="00F2261D" w:rsidRDefault="00F2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5264" w14:textId="77777777" w:rsidR="009B16E0" w:rsidRDefault="009B16E0" w:rsidP="002154F9">
      <w:pPr>
        <w:spacing w:after="0" w:line="240" w:lineRule="auto"/>
      </w:pPr>
      <w:r>
        <w:separator/>
      </w:r>
    </w:p>
  </w:footnote>
  <w:footnote w:type="continuationSeparator" w:id="0">
    <w:p w14:paraId="2DA39C5E" w14:textId="77777777" w:rsidR="009B16E0" w:rsidRDefault="009B16E0" w:rsidP="002154F9">
      <w:pPr>
        <w:spacing w:after="0" w:line="240" w:lineRule="auto"/>
      </w:pPr>
      <w:r>
        <w:continuationSeparator/>
      </w:r>
    </w:p>
  </w:footnote>
  <w:footnote w:type="continuationNotice" w:id="1">
    <w:p w14:paraId="751A4178" w14:textId="77777777" w:rsidR="009B16E0" w:rsidRDefault="009B1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027" w14:textId="24BEF99B" w:rsidR="00F2261D" w:rsidRPr="009F315E" w:rsidRDefault="009F315E" w:rsidP="00B64235">
    <w:pPr>
      <w:spacing w:after="0"/>
      <w:jc w:val="center"/>
      <w:rPr>
        <w:b/>
        <w:color w:val="000000" w:themeColor="text1"/>
      </w:rPr>
    </w:pPr>
    <w:r w:rsidRPr="009F315E">
      <w:rPr>
        <w:b/>
        <w:color w:val="000000" w:themeColor="text1"/>
      </w:rPr>
      <w:t>MARPORT LIMAN ISLETMELERI SAN VE TIC A.S.</w:t>
    </w:r>
  </w:p>
  <w:p w14:paraId="54C61B0F" w14:textId="771EEB24" w:rsidR="00F2261D" w:rsidRPr="000B01A2" w:rsidRDefault="00F2261D" w:rsidP="002154F9">
    <w:pPr>
      <w:spacing w:after="0"/>
      <w:jc w:val="center"/>
      <w:rPr>
        <w:rFonts w:cstheme="minorHAnsi"/>
        <w:b/>
        <w:color w:val="000000" w:themeColor="text1"/>
      </w:rPr>
    </w:pPr>
    <w:r>
      <w:rPr>
        <w:b/>
        <w:color w:val="000000" w:themeColor="text1"/>
      </w:rPr>
      <w:t xml:space="preserve">          PERSONAL DATA PROTECTION AND PROCESSING POLICY </w:t>
    </w:r>
  </w:p>
  <w:p w14:paraId="4F08DFE5" w14:textId="77777777" w:rsidR="00F2261D" w:rsidRPr="000B01A2" w:rsidRDefault="00F2261D" w:rsidP="00C23486">
    <w:pPr>
      <w:spacing w:after="0"/>
      <w:jc w:val="center"/>
      <w:rPr>
        <w:rFonts w:cstheme="minorHAnsi"/>
        <w:b/>
        <w:color w:val="000000" w:themeColor="text1"/>
      </w:rPr>
    </w:pPr>
    <w:r>
      <w:rPr>
        <w:b/>
        <w:color w:val="000000" w:themeColor="text1"/>
      </w:rPr>
      <w:t>6.11.2019 / Version No: 1</w:t>
    </w:r>
  </w:p>
  <w:p w14:paraId="22823F0B" w14:textId="77777777" w:rsidR="00F2261D" w:rsidRPr="00D77DC3" w:rsidRDefault="00F2261D" w:rsidP="002154F9">
    <w:pPr>
      <w:spacing w:after="0"/>
      <w:jc w:val="center"/>
      <w:rPr>
        <w:b/>
        <w:color w:val="2F5496" w:themeColor="accent5" w:themeShade="BF"/>
      </w:rPr>
    </w:pPr>
  </w:p>
  <w:p w14:paraId="79B93D38" w14:textId="77777777" w:rsidR="00F2261D" w:rsidRPr="002154F9" w:rsidRDefault="00F2261D" w:rsidP="00215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D6F"/>
    <w:multiLevelType w:val="hybridMultilevel"/>
    <w:tmpl w:val="DE68C13C"/>
    <w:lvl w:ilvl="0" w:tplc="09429B8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63C51EE"/>
    <w:multiLevelType w:val="hybridMultilevel"/>
    <w:tmpl w:val="67301DCA"/>
    <w:lvl w:ilvl="0" w:tplc="EAB82A98">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2" w15:restartNumberingAfterBreak="0">
    <w:nsid w:val="12737E2B"/>
    <w:multiLevelType w:val="hybridMultilevel"/>
    <w:tmpl w:val="E8A4A414"/>
    <w:lvl w:ilvl="0" w:tplc="7B669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FB1E22"/>
    <w:multiLevelType w:val="hybridMultilevel"/>
    <w:tmpl w:val="90DE08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51F0DF2"/>
    <w:multiLevelType w:val="hybridMultilevel"/>
    <w:tmpl w:val="267CAFBE"/>
    <w:lvl w:ilvl="0" w:tplc="BE90126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FD2D47"/>
    <w:multiLevelType w:val="hybridMultilevel"/>
    <w:tmpl w:val="E8A4A414"/>
    <w:lvl w:ilvl="0" w:tplc="7B669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572DF2"/>
    <w:multiLevelType w:val="multilevel"/>
    <w:tmpl w:val="E0AA7FE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7" w15:restartNumberingAfterBreak="0">
    <w:nsid w:val="19E22925"/>
    <w:multiLevelType w:val="hybridMultilevel"/>
    <w:tmpl w:val="85D83CC6"/>
    <w:lvl w:ilvl="0" w:tplc="F2F07686">
      <w:start w:val="1"/>
      <w:numFmt w:val="decimal"/>
      <w:lvlText w:val="%1."/>
      <w:lvlJc w:val="left"/>
      <w:pPr>
        <w:ind w:left="-12404" w:hanging="360"/>
      </w:pPr>
      <w:rPr>
        <w:rFonts w:hint="default"/>
      </w:rPr>
    </w:lvl>
    <w:lvl w:ilvl="1" w:tplc="041F0019" w:tentative="1">
      <w:start w:val="1"/>
      <w:numFmt w:val="lowerLetter"/>
      <w:lvlText w:val="%2."/>
      <w:lvlJc w:val="left"/>
      <w:pPr>
        <w:ind w:left="-11684" w:hanging="360"/>
      </w:pPr>
    </w:lvl>
    <w:lvl w:ilvl="2" w:tplc="041F001B" w:tentative="1">
      <w:start w:val="1"/>
      <w:numFmt w:val="lowerRoman"/>
      <w:lvlText w:val="%3."/>
      <w:lvlJc w:val="right"/>
      <w:pPr>
        <w:ind w:left="-10964" w:hanging="180"/>
      </w:pPr>
    </w:lvl>
    <w:lvl w:ilvl="3" w:tplc="041F000F" w:tentative="1">
      <w:start w:val="1"/>
      <w:numFmt w:val="decimal"/>
      <w:lvlText w:val="%4."/>
      <w:lvlJc w:val="left"/>
      <w:pPr>
        <w:ind w:left="-10244" w:hanging="360"/>
      </w:pPr>
    </w:lvl>
    <w:lvl w:ilvl="4" w:tplc="041F0019" w:tentative="1">
      <w:start w:val="1"/>
      <w:numFmt w:val="lowerLetter"/>
      <w:lvlText w:val="%5."/>
      <w:lvlJc w:val="left"/>
      <w:pPr>
        <w:ind w:left="-9524" w:hanging="360"/>
      </w:pPr>
    </w:lvl>
    <w:lvl w:ilvl="5" w:tplc="041F001B" w:tentative="1">
      <w:start w:val="1"/>
      <w:numFmt w:val="lowerRoman"/>
      <w:lvlText w:val="%6."/>
      <w:lvlJc w:val="right"/>
      <w:pPr>
        <w:ind w:left="-8804" w:hanging="180"/>
      </w:pPr>
    </w:lvl>
    <w:lvl w:ilvl="6" w:tplc="041F000F" w:tentative="1">
      <w:start w:val="1"/>
      <w:numFmt w:val="decimal"/>
      <w:lvlText w:val="%7."/>
      <w:lvlJc w:val="left"/>
      <w:pPr>
        <w:ind w:left="-8084" w:hanging="360"/>
      </w:pPr>
    </w:lvl>
    <w:lvl w:ilvl="7" w:tplc="041F0019" w:tentative="1">
      <w:start w:val="1"/>
      <w:numFmt w:val="lowerLetter"/>
      <w:lvlText w:val="%8."/>
      <w:lvlJc w:val="left"/>
      <w:pPr>
        <w:ind w:left="-7364" w:hanging="360"/>
      </w:pPr>
    </w:lvl>
    <w:lvl w:ilvl="8" w:tplc="041F001B" w:tentative="1">
      <w:start w:val="1"/>
      <w:numFmt w:val="lowerRoman"/>
      <w:lvlText w:val="%9."/>
      <w:lvlJc w:val="right"/>
      <w:pPr>
        <w:ind w:left="-6644" w:hanging="180"/>
      </w:pPr>
    </w:lvl>
  </w:abstractNum>
  <w:abstractNum w:abstractNumId="8" w15:restartNumberingAfterBreak="0">
    <w:nsid w:val="1A3647DE"/>
    <w:multiLevelType w:val="hybridMultilevel"/>
    <w:tmpl w:val="CC3A7F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F31749"/>
    <w:multiLevelType w:val="hybridMultilevel"/>
    <w:tmpl w:val="002AA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B31590"/>
    <w:multiLevelType w:val="hybridMultilevel"/>
    <w:tmpl w:val="0164D9AE"/>
    <w:lvl w:ilvl="0" w:tplc="8C9220C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687F56"/>
    <w:multiLevelType w:val="hybridMultilevel"/>
    <w:tmpl w:val="A6C084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3E1006"/>
    <w:multiLevelType w:val="multilevel"/>
    <w:tmpl w:val="CB0054A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9474C8F"/>
    <w:multiLevelType w:val="hybridMultilevel"/>
    <w:tmpl w:val="3B1E3DB8"/>
    <w:lvl w:ilvl="0" w:tplc="F24CF68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CE50D17"/>
    <w:multiLevelType w:val="hybridMultilevel"/>
    <w:tmpl w:val="A022A72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E6C338D"/>
    <w:multiLevelType w:val="hybridMultilevel"/>
    <w:tmpl w:val="3F249A4A"/>
    <w:lvl w:ilvl="0" w:tplc="95CACEA6">
      <w:start w:val="1"/>
      <w:numFmt w:val="upperRoman"/>
      <w:lvlText w:val="%1."/>
      <w:lvlJc w:val="left"/>
      <w:pPr>
        <w:ind w:left="1080" w:hanging="720"/>
      </w:pPr>
      <w:rPr>
        <w:rFonts w:hint="default"/>
        <w:b/>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C9091C"/>
    <w:multiLevelType w:val="hybridMultilevel"/>
    <w:tmpl w:val="49B03A4E"/>
    <w:lvl w:ilvl="0" w:tplc="3FA408F4">
      <w:start w:val="1"/>
      <w:numFmt w:val="upperRoman"/>
      <w:lvlText w:val="%1."/>
      <w:lvlJc w:val="left"/>
      <w:pPr>
        <w:ind w:left="720" w:hanging="720"/>
      </w:pPr>
      <w:rPr>
        <w:rFonts w:asciiTheme="minorHAnsi" w:eastAsiaTheme="minorHAnsi" w:hAnsiTheme="minorHAnsi" w:cstheme="minorHAns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30980517"/>
    <w:multiLevelType w:val="multilevel"/>
    <w:tmpl w:val="EDBA9778"/>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8" w15:restartNumberingAfterBreak="0">
    <w:nsid w:val="317F1E0D"/>
    <w:multiLevelType w:val="hybridMultilevel"/>
    <w:tmpl w:val="B42EC82E"/>
    <w:lvl w:ilvl="0" w:tplc="469AF76C">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4281A4B"/>
    <w:multiLevelType w:val="hybridMultilevel"/>
    <w:tmpl w:val="92847D30"/>
    <w:lvl w:ilvl="0" w:tplc="D144D8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2D42D7"/>
    <w:multiLevelType w:val="multilevel"/>
    <w:tmpl w:val="04FC78B4"/>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385267E4"/>
    <w:multiLevelType w:val="hybridMultilevel"/>
    <w:tmpl w:val="F9469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3C5C18"/>
    <w:multiLevelType w:val="hybridMultilevel"/>
    <w:tmpl w:val="B1EE73E0"/>
    <w:lvl w:ilvl="0" w:tplc="0966DD5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9C023A"/>
    <w:multiLevelType w:val="hybridMultilevel"/>
    <w:tmpl w:val="3E06FF22"/>
    <w:lvl w:ilvl="0" w:tplc="43BE2E3C">
      <w:start w:val="4"/>
      <w:numFmt w:val="bullet"/>
      <w:lvlText w:val=""/>
      <w:lvlJc w:val="left"/>
      <w:pPr>
        <w:ind w:left="1440" w:hanging="360"/>
      </w:pPr>
      <w:rPr>
        <w:rFonts w:ascii="Wingdings" w:eastAsiaTheme="minorHAnsi" w:hAnsi="Wingdings"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18E1CA0"/>
    <w:multiLevelType w:val="hybridMultilevel"/>
    <w:tmpl w:val="AC92009A"/>
    <w:lvl w:ilvl="0" w:tplc="0966DD5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3A2A0B"/>
    <w:multiLevelType w:val="multilevel"/>
    <w:tmpl w:val="3B5EED1E"/>
    <w:lvl w:ilvl="0">
      <w:start w:val="3"/>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26" w15:restartNumberingAfterBreak="0">
    <w:nsid w:val="4A637FCA"/>
    <w:multiLevelType w:val="multilevel"/>
    <w:tmpl w:val="A3FEE0E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C674198"/>
    <w:multiLevelType w:val="multilevel"/>
    <w:tmpl w:val="8B0269D8"/>
    <w:lvl w:ilvl="0">
      <w:start w:val="1"/>
      <w:numFmt w:val="decimal"/>
      <w:lvlText w:val="%1."/>
      <w:lvlJc w:val="left"/>
      <w:pPr>
        <w:ind w:left="-2044" w:hanging="360"/>
      </w:pPr>
      <w:rPr>
        <w:rFonts w:hint="default"/>
      </w:rPr>
    </w:lvl>
    <w:lvl w:ilvl="1">
      <w:start w:val="1"/>
      <w:numFmt w:val="decimal"/>
      <w:isLgl/>
      <w:lvlText w:val="%1.%2."/>
      <w:lvlJc w:val="left"/>
      <w:pPr>
        <w:ind w:left="-1684" w:hanging="360"/>
      </w:pPr>
      <w:rPr>
        <w:rFonts w:hint="default"/>
      </w:rPr>
    </w:lvl>
    <w:lvl w:ilvl="2">
      <w:start w:val="1"/>
      <w:numFmt w:val="decimal"/>
      <w:isLgl/>
      <w:lvlText w:val="%1.%2.%3."/>
      <w:lvlJc w:val="left"/>
      <w:pPr>
        <w:ind w:left="-964" w:hanging="720"/>
      </w:pPr>
      <w:rPr>
        <w:rFonts w:hint="default"/>
      </w:rPr>
    </w:lvl>
    <w:lvl w:ilvl="3">
      <w:start w:val="1"/>
      <w:numFmt w:val="decimal"/>
      <w:isLgl/>
      <w:lvlText w:val="%1.%2.%3.%4."/>
      <w:lvlJc w:val="left"/>
      <w:pPr>
        <w:ind w:left="-604" w:hanging="720"/>
      </w:pPr>
      <w:rPr>
        <w:rFonts w:hint="default"/>
      </w:rPr>
    </w:lvl>
    <w:lvl w:ilvl="4">
      <w:start w:val="1"/>
      <w:numFmt w:val="decimal"/>
      <w:isLgl/>
      <w:lvlText w:val="%1.%2.%3.%4.%5."/>
      <w:lvlJc w:val="left"/>
      <w:pPr>
        <w:ind w:left="116" w:hanging="1080"/>
      </w:pPr>
      <w:rPr>
        <w:rFonts w:hint="default"/>
      </w:rPr>
    </w:lvl>
    <w:lvl w:ilvl="5">
      <w:start w:val="1"/>
      <w:numFmt w:val="decimal"/>
      <w:isLgl/>
      <w:lvlText w:val="%1.%2.%3.%4.%5.%6."/>
      <w:lvlJc w:val="left"/>
      <w:pPr>
        <w:ind w:left="476" w:hanging="1080"/>
      </w:pPr>
      <w:rPr>
        <w:rFonts w:hint="default"/>
      </w:rPr>
    </w:lvl>
    <w:lvl w:ilvl="6">
      <w:start w:val="1"/>
      <w:numFmt w:val="decimal"/>
      <w:isLgl/>
      <w:lvlText w:val="%1.%2.%3.%4.%5.%6.%7."/>
      <w:lvlJc w:val="left"/>
      <w:pPr>
        <w:ind w:left="1196" w:hanging="1440"/>
      </w:pPr>
      <w:rPr>
        <w:rFonts w:hint="default"/>
      </w:rPr>
    </w:lvl>
    <w:lvl w:ilvl="7">
      <w:start w:val="1"/>
      <w:numFmt w:val="decimal"/>
      <w:isLgl/>
      <w:lvlText w:val="%1.%2.%3.%4.%5.%6.%7.%8."/>
      <w:lvlJc w:val="left"/>
      <w:pPr>
        <w:ind w:left="1556" w:hanging="1440"/>
      </w:pPr>
      <w:rPr>
        <w:rFonts w:hint="default"/>
      </w:rPr>
    </w:lvl>
    <w:lvl w:ilvl="8">
      <w:start w:val="1"/>
      <w:numFmt w:val="decimal"/>
      <w:isLgl/>
      <w:lvlText w:val="%1.%2.%3.%4.%5.%6.%7.%8.%9."/>
      <w:lvlJc w:val="left"/>
      <w:pPr>
        <w:ind w:left="2276" w:hanging="1800"/>
      </w:pPr>
      <w:rPr>
        <w:rFonts w:hint="default"/>
      </w:rPr>
    </w:lvl>
  </w:abstractNum>
  <w:abstractNum w:abstractNumId="28" w15:restartNumberingAfterBreak="0">
    <w:nsid w:val="4D894CD4"/>
    <w:multiLevelType w:val="multilevel"/>
    <w:tmpl w:val="4A7CC7E6"/>
    <w:lvl w:ilvl="0">
      <w:start w:val="1"/>
      <w:numFmt w:val="decimal"/>
      <w:lvlText w:val="%1."/>
      <w:lvlJc w:val="left"/>
      <w:pPr>
        <w:ind w:left="1065" w:hanging="705"/>
      </w:pPr>
      <w:rPr>
        <w:rFonts w:hint="default"/>
        <w:i/>
      </w:rPr>
    </w:lvl>
    <w:lvl w:ilvl="1">
      <w:start w:val="2"/>
      <w:numFmt w:val="decimal"/>
      <w:isLgl/>
      <w:lvlText w:val="%1.%2."/>
      <w:lvlJc w:val="left"/>
      <w:pPr>
        <w:ind w:left="735" w:hanging="375"/>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9" w15:restartNumberingAfterBreak="0">
    <w:nsid w:val="515143F4"/>
    <w:multiLevelType w:val="multilevel"/>
    <w:tmpl w:val="B5F60F4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4300F21"/>
    <w:multiLevelType w:val="multilevel"/>
    <w:tmpl w:val="041F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59973488"/>
    <w:multiLevelType w:val="hybridMultilevel"/>
    <w:tmpl w:val="E2C2C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CD52157"/>
    <w:multiLevelType w:val="hybridMultilevel"/>
    <w:tmpl w:val="37729998"/>
    <w:lvl w:ilvl="0" w:tplc="ECA4135C">
      <w:start w:val="1"/>
      <w:numFmt w:val="decimal"/>
      <w:lvlText w:val="%1."/>
      <w:lvlJc w:val="left"/>
      <w:pPr>
        <w:ind w:left="1068" w:hanging="360"/>
      </w:pPr>
      <w:rPr>
        <w:rFonts w:hint="default"/>
        <w:b w:val="0"/>
        <w:bCs/>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EBE62B5"/>
    <w:multiLevelType w:val="hybridMultilevel"/>
    <w:tmpl w:val="0A4674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FF7A91"/>
    <w:multiLevelType w:val="hybridMultilevel"/>
    <w:tmpl w:val="91C0F5FE"/>
    <w:lvl w:ilvl="0" w:tplc="E8C2122C">
      <w:numFmt w:val="bullet"/>
      <w:lvlText w:val="-"/>
      <w:lvlJc w:val="left"/>
      <w:pPr>
        <w:ind w:left="720" w:hanging="360"/>
      </w:pPr>
      <w:rPr>
        <w:rFonts w:ascii="Calibri" w:eastAsiaTheme="minorHAns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816A9"/>
    <w:multiLevelType w:val="hybridMultilevel"/>
    <w:tmpl w:val="852A0B56"/>
    <w:lvl w:ilvl="0" w:tplc="BF3C048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9AA5D1A"/>
    <w:multiLevelType w:val="hybridMultilevel"/>
    <w:tmpl w:val="D6D09064"/>
    <w:lvl w:ilvl="0" w:tplc="0966DD5A">
      <w:numFmt w:val="bullet"/>
      <w:lvlText w:val="-"/>
      <w:lvlJc w:val="left"/>
      <w:pPr>
        <w:ind w:left="1440" w:hanging="360"/>
      </w:pPr>
      <w:rPr>
        <w:rFonts w:ascii="Calibri" w:eastAsiaTheme="minorHAnsi" w:hAnsi="Calibri"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6A1C1003"/>
    <w:multiLevelType w:val="hybridMultilevel"/>
    <w:tmpl w:val="D272E664"/>
    <w:lvl w:ilvl="0" w:tplc="95CACEA6">
      <w:start w:val="1"/>
      <w:numFmt w:val="upperRoman"/>
      <w:lvlText w:val="%1."/>
      <w:lvlJc w:val="left"/>
      <w:pPr>
        <w:ind w:left="1428" w:hanging="720"/>
      </w:pPr>
      <w:rPr>
        <w:rFonts w:hint="default"/>
        <w:b/>
        <w:sz w:val="24"/>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6A50494D"/>
    <w:multiLevelType w:val="hybridMultilevel"/>
    <w:tmpl w:val="1ED886EE"/>
    <w:lvl w:ilvl="0" w:tplc="F75E89F0">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CD74F31"/>
    <w:multiLevelType w:val="hybridMultilevel"/>
    <w:tmpl w:val="3F249A4A"/>
    <w:lvl w:ilvl="0" w:tplc="95CACEA6">
      <w:start w:val="1"/>
      <w:numFmt w:val="upperRoman"/>
      <w:lvlText w:val="%1."/>
      <w:lvlJc w:val="left"/>
      <w:pPr>
        <w:ind w:left="1080" w:hanging="720"/>
      </w:pPr>
      <w:rPr>
        <w:rFonts w:hint="default"/>
        <w:b/>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D14C09"/>
    <w:multiLevelType w:val="hybridMultilevel"/>
    <w:tmpl w:val="FD5C6F44"/>
    <w:lvl w:ilvl="0" w:tplc="8C9220C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56F6D18"/>
    <w:multiLevelType w:val="hybridMultilevel"/>
    <w:tmpl w:val="E37EE8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7721C6F"/>
    <w:multiLevelType w:val="hybridMultilevel"/>
    <w:tmpl w:val="9196D32E"/>
    <w:lvl w:ilvl="0" w:tplc="153CEA6E">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AF291C"/>
    <w:multiLevelType w:val="hybridMultilevel"/>
    <w:tmpl w:val="80E41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8CC060B"/>
    <w:multiLevelType w:val="multilevel"/>
    <w:tmpl w:val="11B802F4"/>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5" w15:restartNumberingAfterBreak="0">
    <w:nsid w:val="795B768A"/>
    <w:multiLevelType w:val="hybridMultilevel"/>
    <w:tmpl w:val="429833EA"/>
    <w:lvl w:ilvl="0" w:tplc="041F0001">
      <w:start w:val="1"/>
      <w:numFmt w:val="bullet"/>
      <w:lvlText w:val=""/>
      <w:lvlJc w:val="left"/>
      <w:pPr>
        <w:ind w:left="720" w:hanging="360"/>
      </w:pPr>
      <w:rPr>
        <w:rFonts w:ascii="Symbol" w:hAnsi="Symbol"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E426B43"/>
    <w:multiLevelType w:val="hybridMultilevel"/>
    <w:tmpl w:val="5A70F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EE90E19"/>
    <w:multiLevelType w:val="hybridMultilevel"/>
    <w:tmpl w:val="3F249A4A"/>
    <w:lvl w:ilvl="0" w:tplc="95CACEA6">
      <w:start w:val="1"/>
      <w:numFmt w:val="upperRoman"/>
      <w:lvlText w:val="%1."/>
      <w:lvlJc w:val="left"/>
      <w:pPr>
        <w:ind w:left="1080" w:hanging="720"/>
      </w:pPr>
      <w:rPr>
        <w:rFonts w:hint="default"/>
        <w:b/>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EF309DE"/>
    <w:multiLevelType w:val="hybridMultilevel"/>
    <w:tmpl w:val="E8A4A414"/>
    <w:lvl w:ilvl="0" w:tplc="7B669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6146848">
    <w:abstractNumId w:val="21"/>
  </w:num>
  <w:num w:numId="2" w16cid:durableId="192623132">
    <w:abstractNumId w:val="33"/>
  </w:num>
  <w:num w:numId="3" w16cid:durableId="1923753576">
    <w:abstractNumId w:val="26"/>
  </w:num>
  <w:num w:numId="4" w16cid:durableId="1606763525">
    <w:abstractNumId w:val="30"/>
  </w:num>
  <w:num w:numId="5" w16cid:durableId="587348670">
    <w:abstractNumId w:val="7"/>
  </w:num>
  <w:num w:numId="6" w16cid:durableId="1094519675">
    <w:abstractNumId w:val="27"/>
  </w:num>
  <w:num w:numId="7" w16cid:durableId="668679625">
    <w:abstractNumId w:val="29"/>
  </w:num>
  <w:num w:numId="8" w16cid:durableId="2004310433">
    <w:abstractNumId w:val="16"/>
  </w:num>
  <w:num w:numId="9" w16cid:durableId="884216231">
    <w:abstractNumId w:val="39"/>
  </w:num>
  <w:num w:numId="10" w16cid:durableId="1459883864">
    <w:abstractNumId w:val="19"/>
  </w:num>
  <w:num w:numId="11" w16cid:durableId="412703620">
    <w:abstractNumId w:val="32"/>
  </w:num>
  <w:num w:numId="12" w16cid:durableId="1918324719">
    <w:abstractNumId w:val="18"/>
  </w:num>
  <w:num w:numId="13" w16cid:durableId="126825311">
    <w:abstractNumId w:val="13"/>
  </w:num>
  <w:num w:numId="14" w16cid:durableId="1616136301">
    <w:abstractNumId w:val="4"/>
  </w:num>
  <w:num w:numId="15" w16cid:durableId="965741573">
    <w:abstractNumId w:val="35"/>
  </w:num>
  <w:num w:numId="16" w16cid:durableId="1661929957">
    <w:abstractNumId w:val="22"/>
  </w:num>
  <w:num w:numId="17" w16cid:durableId="1090010724">
    <w:abstractNumId w:val="24"/>
  </w:num>
  <w:num w:numId="18" w16cid:durableId="2045934284">
    <w:abstractNumId w:val="28"/>
  </w:num>
  <w:num w:numId="19" w16cid:durableId="1236740643">
    <w:abstractNumId w:val="36"/>
  </w:num>
  <w:num w:numId="20" w16cid:durableId="1132017492">
    <w:abstractNumId w:val="44"/>
  </w:num>
  <w:num w:numId="21" w16cid:durableId="802582420">
    <w:abstractNumId w:val="25"/>
  </w:num>
  <w:num w:numId="22" w16cid:durableId="1068924097">
    <w:abstractNumId w:val="23"/>
  </w:num>
  <w:num w:numId="23" w16cid:durableId="491680215">
    <w:abstractNumId w:val="10"/>
  </w:num>
  <w:num w:numId="24" w16cid:durableId="1206216082">
    <w:abstractNumId w:val="9"/>
  </w:num>
  <w:num w:numId="25" w16cid:durableId="1688486041">
    <w:abstractNumId w:val="40"/>
  </w:num>
  <w:num w:numId="26" w16cid:durableId="1406803002">
    <w:abstractNumId w:val="37"/>
  </w:num>
  <w:num w:numId="27" w16cid:durableId="1062288638">
    <w:abstractNumId w:val="15"/>
  </w:num>
  <w:num w:numId="28" w16cid:durableId="60062747">
    <w:abstractNumId w:val="11"/>
  </w:num>
  <w:num w:numId="29" w16cid:durableId="899634546">
    <w:abstractNumId w:val="31"/>
  </w:num>
  <w:num w:numId="30" w16cid:durableId="711223519">
    <w:abstractNumId w:val="14"/>
  </w:num>
  <w:num w:numId="31" w16cid:durableId="2037808502">
    <w:abstractNumId w:val="46"/>
  </w:num>
  <w:num w:numId="32" w16cid:durableId="863833892">
    <w:abstractNumId w:val="3"/>
  </w:num>
  <w:num w:numId="33" w16cid:durableId="2012563385">
    <w:abstractNumId w:val="8"/>
  </w:num>
  <w:num w:numId="34" w16cid:durableId="818692032">
    <w:abstractNumId w:val="41"/>
  </w:num>
  <w:num w:numId="35" w16cid:durableId="310988689">
    <w:abstractNumId w:val="34"/>
  </w:num>
  <w:num w:numId="36" w16cid:durableId="1216358667">
    <w:abstractNumId w:val="6"/>
  </w:num>
  <w:num w:numId="37" w16cid:durableId="226571153">
    <w:abstractNumId w:val="47"/>
  </w:num>
  <w:num w:numId="38" w16cid:durableId="833423609">
    <w:abstractNumId w:val="17"/>
  </w:num>
  <w:num w:numId="39" w16cid:durableId="2052680370">
    <w:abstractNumId w:val="43"/>
  </w:num>
  <w:num w:numId="40" w16cid:durableId="291137111">
    <w:abstractNumId w:val="2"/>
  </w:num>
  <w:num w:numId="41" w16cid:durableId="904609851">
    <w:abstractNumId w:val="1"/>
  </w:num>
  <w:num w:numId="42" w16cid:durableId="708725163">
    <w:abstractNumId w:val="38"/>
  </w:num>
  <w:num w:numId="43" w16cid:durableId="2025325728">
    <w:abstractNumId w:val="20"/>
  </w:num>
  <w:num w:numId="44" w16cid:durableId="443842177">
    <w:abstractNumId w:val="0"/>
  </w:num>
  <w:num w:numId="45" w16cid:durableId="412774103">
    <w:abstractNumId w:val="42"/>
  </w:num>
  <w:num w:numId="46" w16cid:durableId="408308200">
    <w:abstractNumId w:val="48"/>
  </w:num>
  <w:num w:numId="47" w16cid:durableId="1806849440">
    <w:abstractNumId w:val="5"/>
  </w:num>
  <w:num w:numId="48" w16cid:durableId="1341422374">
    <w:abstractNumId w:val="12"/>
  </w:num>
  <w:num w:numId="49" w16cid:durableId="979841796">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cu ERENOGLU">
    <w15:presenceInfo w15:providerId="AD" w15:userId="S::burcu.erenoglu@arkas.com::cbd6f2a8-6ad5-42d1-ae4a-e73c1b478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jA2MLS0NDcwMjczMbdU0lEKTi0uzszPAykwrAUAQ2i2hSwAAAA="/>
  </w:docVars>
  <w:rsids>
    <w:rsidRoot w:val="00FC7FDE"/>
    <w:rsid w:val="0000065D"/>
    <w:rsid w:val="00001ECC"/>
    <w:rsid w:val="00002404"/>
    <w:rsid w:val="0000361C"/>
    <w:rsid w:val="00004F4E"/>
    <w:rsid w:val="00005EF1"/>
    <w:rsid w:val="00006094"/>
    <w:rsid w:val="00006530"/>
    <w:rsid w:val="000110FA"/>
    <w:rsid w:val="000125E1"/>
    <w:rsid w:val="00016003"/>
    <w:rsid w:val="00023D7E"/>
    <w:rsid w:val="00023EC2"/>
    <w:rsid w:val="00027FC1"/>
    <w:rsid w:val="00034FEC"/>
    <w:rsid w:val="00035623"/>
    <w:rsid w:val="000370CA"/>
    <w:rsid w:val="000376FB"/>
    <w:rsid w:val="00037A6B"/>
    <w:rsid w:val="0004071C"/>
    <w:rsid w:val="000408AE"/>
    <w:rsid w:val="000428F6"/>
    <w:rsid w:val="00044C64"/>
    <w:rsid w:val="00044CC9"/>
    <w:rsid w:val="0004506F"/>
    <w:rsid w:val="00045279"/>
    <w:rsid w:val="00046044"/>
    <w:rsid w:val="00052BD5"/>
    <w:rsid w:val="00053897"/>
    <w:rsid w:val="000550A6"/>
    <w:rsid w:val="000565ED"/>
    <w:rsid w:val="0006113F"/>
    <w:rsid w:val="00062C94"/>
    <w:rsid w:val="00063A3E"/>
    <w:rsid w:val="00065613"/>
    <w:rsid w:val="000675DD"/>
    <w:rsid w:val="00073DF0"/>
    <w:rsid w:val="0008149D"/>
    <w:rsid w:val="000876F4"/>
    <w:rsid w:val="000902A2"/>
    <w:rsid w:val="000913B4"/>
    <w:rsid w:val="000957AD"/>
    <w:rsid w:val="000974E4"/>
    <w:rsid w:val="00097658"/>
    <w:rsid w:val="00097BA0"/>
    <w:rsid w:val="000A03A5"/>
    <w:rsid w:val="000A08FF"/>
    <w:rsid w:val="000A12E5"/>
    <w:rsid w:val="000A1A1A"/>
    <w:rsid w:val="000A29F9"/>
    <w:rsid w:val="000A76B1"/>
    <w:rsid w:val="000B01A2"/>
    <w:rsid w:val="000B2112"/>
    <w:rsid w:val="000B2CA9"/>
    <w:rsid w:val="000B3ED5"/>
    <w:rsid w:val="000B4B24"/>
    <w:rsid w:val="000C00AA"/>
    <w:rsid w:val="000C00B9"/>
    <w:rsid w:val="000C1302"/>
    <w:rsid w:val="000C39C5"/>
    <w:rsid w:val="000C3A58"/>
    <w:rsid w:val="000C4490"/>
    <w:rsid w:val="000C5048"/>
    <w:rsid w:val="000C7BC4"/>
    <w:rsid w:val="000C7CEC"/>
    <w:rsid w:val="000C7D65"/>
    <w:rsid w:val="000D0118"/>
    <w:rsid w:val="000D5F4F"/>
    <w:rsid w:val="000E09CF"/>
    <w:rsid w:val="000E113B"/>
    <w:rsid w:val="000E48A9"/>
    <w:rsid w:val="000E4997"/>
    <w:rsid w:val="000E58FB"/>
    <w:rsid w:val="000E6080"/>
    <w:rsid w:val="000F4E0A"/>
    <w:rsid w:val="000F601E"/>
    <w:rsid w:val="000F7F0B"/>
    <w:rsid w:val="001056D4"/>
    <w:rsid w:val="00106691"/>
    <w:rsid w:val="00106793"/>
    <w:rsid w:val="00106DB8"/>
    <w:rsid w:val="00110E0E"/>
    <w:rsid w:val="00111BE6"/>
    <w:rsid w:val="00115710"/>
    <w:rsid w:val="00115ACA"/>
    <w:rsid w:val="001179D2"/>
    <w:rsid w:val="001206A7"/>
    <w:rsid w:val="0012297D"/>
    <w:rsid w:val="00123C43"/>
    <w:rsid w:val="00123D50"/>
    <w:rsid w:val="00125124"/>
    <w:rsid w:val="00130B11"/>
    <w:rsid w:val="00131404"/>
    <w:rsid w:val="00131E28"/>
    <w:rsid w:val="00131F47"/>
    <w:rsid w:val="0013216E"/>
    <w:rsid w:val="001344BF"/>
    <w:rsid w:val="001346BB"/>
    <w:rsid w:val="00140D55"/>
    <w:rsid w:val="0014152B"/>
    <w:rsid w:val="001450D6"/>
    <w:rsid w:val="001452D6"/>
    <w:rsid w:val="00146AB0"/>
    <w:rsid w:val="00147257"/>
    <w:rsid w:val="001518CD"/>
    <w:rsid w:val="00151E62"/>
    <w:rsid w:val="001568B3"/>
    <w:rsid w:val="00156FE3"/>
    <w:rsid w:val="0016068A"/>
    <w:rsid w:val="00160E2A"/>
    <w:rsid w:val="0016117C"/>
    <w:rsid w:val="00161B3C"/>
    <w:rsid w:val="00164DC1"/>
    <w:rsid w:val="00171A02"/>
    <w:rsid w:val="0017316B"/>
    <w:rsid w:val="001737DA"/>
    <w:rsid w:val="00175322"/>
    <w:rsid w:val="00176B94"/>
    <w:rsid w:val="00177639"/>
    <w:rsid w:val="001776B9"/>
    <w:rsid w:val="001830AA"/>
    <w:rsid w:val="0018312F"/>
    <w:rsid w:val="00183DF3"/>
    <w:rsid w:val="001846ED"/>
    <w:rsid w:val="00184E67"/>
    <w:rsid w:val="00185547"/>
    <w:rsid w:val="001867C6"/>
    <w:rsid w:val="00191398"/>
    <w:rsid w:val="00192B84"/>
    <w:rsid w:val="001933B8"/>
    <w:rsid w:val="00193BD6"/>
    <w:rsid w:val="00195B56"/>
    <w:rsid w:val="00195C6E"/>
    <w:rsid w:val="001A1C16"/>
    <w:rsid w:val="001A4704"/>
    <w:rsid w:val="001A4D2C"/>
    <w:rsid w:val="001A53B8"/>
    <w:rsid w:val="001A6D75"/>
    <w:rsid w:val="001B01EB"/>
    <w:rsid w:val="001B04F9"/>
    <w:rsid w:val="001B3D31"/>
    <w:rsid w:val="001B4F67"/>
    <w:rsid w:val="001B5E2F"/>
    <w:rsid w:val="001B7E91"/>
    <w:rsid w:val="001C08C9"/>
    <w:rsid w:val="001C1C5D"/>
    <w:rsid w:val="001C3DB1"/>
    <w:rsid w:val="001C5BBE"/>
    <w:rsid w:val="001C667F"/>
    <w:rsid w:val="001C7892"/>
    <w:rsid w:val="001D132A"/>
    <w:rsid w:val="001D5027"/>
    <w:rsid w:val="001D605A"/>
    <w:rsid w:val="001E1C5F"/>
    <w:rsid w:val="001E2A83"/>
    <w:rsid w:val="001E7FCE"/>
    <w:rsid w:val="001F1342"/>
    <w:rsid w:val="001F23F6"/>
    <w:rsid w:val="001F24ED"/>
    <w:rsid w:val="001F3452"/>
    <w:rsid w:val="001F4372"/>
    <w:rsid w:val="002013C6"/>
    <w:rsid w:val="002059CC"/>
    <w:rsid w:val="0020726E"/>
    <w:rsid w:val="002109AB"/>
    <w:rsid w:val="00213D23"/>
    <w:rsid w:val="002154F9"/>
    <w:rsid w:val="002165DF"/>
    <w:rsid w:val="00216B5A"/>
    <w:rsid w:val="00217B3C"/>
    <w:rsid w:val="002207E3"/>
    <w:rsid w:val="002212A8"/>
    <w:rsid w:val="00221BDB"/>
    <w:rsid w:val="00224EC7"/>
    <w:rsid w:val="00225814"/>
    <w:rsid w:val="00226750"/>
    <w:rsid w:val="00226815"/>
    <w:rsid w:val="002269E0"/>
    <w:rsid w:val="00230728"/>
    <w:rsid w:val="0023208A"/>
    <w:rsid w:val="00232FE1"/>
    <w:rsid w:val="00237022"/>
    <w:rsid w:val="00242BBF"/>
    <w:rsid w:val="00245957"/>
    <w:rsid w:val="002462CC"/>
    <w:rsid w:val="00255B8B"/>
    <w:rsid w:val="002561AD"/>
    <w:rsid w:val="0025631F"/>
    <w:rsid w:val="00256D7B"/>
    <w:rsid w:val="00257762"/>
    <w:rsid w:val="00257CF1"/>
    <w:rsid w:val="00260E8D"/>
    <w:rsid w:val="00261F38"/>
    <w:rsid w:val="0026246D"/>
    <w:rsid w:val="00262607"/>
    <w:rsid w:val="00263077"/>
    <w:rsid w:val="002701E3"/>
    <w:rsid w:val="00272003"/>
    <w:rsid w:val="00281118"/>
    <w:rsid w:val="002939F5"/>
    <w:rsid w:val="002942DB"/>
    <w:rsid w:val="00296BE9"/>
    <w:rsid w:val="00296EA1"/>
    <w:rsid w:val="002A0301"/>
    <w:rsid w:val="002A1534"/>
    <w:rsid w:val="002A2874"/>
    <w:rsid w:val="002A2B48"/>
    <w:rsid w:val="002A356A"/>
    <w:rsid w:val="002A644E"/>
    <w:rsid w:val="002A6809"/>
    <w:rsid w:val="002B24BD"/>
    <w:rsid w:val="002B3FE7"/>
    <w:rsid w:val="002C20FC"/>
    <w:rsid w:val="002C428E"/>
    <w:rsid w:val="002C5C33"/>
    <w:rsid w:val="002C7EC7"/>
    <w:rsid w:val="002D1DAC"/>
    <w:rsid w:val="002D2959"/>
    <w:rsid w:val="002D3242"/>
    <w:rsid w:val="002D5733"/>
    <w:rsid w:val="002D61C0"/>
    <w:rsid w:val="002D766F"/>
    <w:rsid w:val="002E0F65"/>
    <w:rsid w:val="002E25E4"/>
    <w:rsid w:val="002E4151"/>
    <w:rsid w:val="002E4DB7"/>
    <w:rsid w:val="002F50E0"/>
    <w:rsid w:val="002F6463"/>
    <w:rsid w:val="00302387"/>
    <w:rsid w:val="00302806"/>
    <w:rsid w:val="003120B0"/>
    <w:rsid w:val="003159D9"/>
    <w:rsid w:val="00315AE0"/>
    <w:rsid w:val="003162E3"/>
    <w:rsid w:val="00317CDB"/>
    <w:rsid w:val="00324B8D"/>
    <w:rsid w:val="00325D6C"/>
    <w:rsid w:val="00331D22"/>
    <w:rsid w:val="0033205D"/>
    <w:rsid w:val="00333055"/>
    <w:rsid w:val="00337254"/>
    <w:rsid w:val="003379CF"/>
    <w:rsid w:val="0034120C"/>
    <w:rsid w:val="00344BB7"/>
    <w:rsid w:val="0034553F"/>
    <w:rsid w:val="0034576F"/>
    <w:rsid w:val="00346A9B"/>
    <w:rsid w:val="00351816"/>
    <w:rsid w:val="00353C80"/>
    <w:rsid w:val="00356A00"/>
    <w:rsid w:val="00356F3D"/>
    <w:rsid w:val="00361EF8"/>
    <w:rsid w:val="00365F4F"/>
    <w:rsid w:val="0036734D"/>
    <w:rsid w:val="00371E86"/>
    <w:rsid w:val="003722BC"/>
    <w:rsid w:val="00372756"/>
    <w:rsid w:val="003727CE"/>
    <w:rsid w:val="0037374E"/>
    <w:rsid w:val="00374F1B"/>
    <w:rsid w:val="00380743"/>
    <w:rsid w:val="00380B91"/>
    <w:rsid w:val="00380D13"/>
    <w:rsid w:val="00382DE6"/>
    <w:rsid w:val="003842AB"/>
    <w:rsid w:val="00387DB9"/>
    <w:rsid w:val="00392980"/>
    <w:rsid w:val="00395EAC"/>
    <w:rsid w:val="00395F4D"/>
    <w:rsid w:val="00396EC9"/>
    <w:rsid w:val="00397667"/>
    <w:rsid w:val="003A03BB"/>
    <w:rsid w:val="003A03F9"/>
    <w:rsid w:val="003A28B5"/>
    <w:rsid w:val="003A2DCE"/>
    <w:rsid w:val="003A365D"/>
    <w:rsid w:val="003A4131"/>
    <w:rsid w:val="003A68E3"/>
    <w:rsid w:val="003B2CC4"/>
    <w:rsid w:val="003B37FE"/>
    <w:rsid w:val="003B48AE"/>
    <w:rsid w:val="003B7846"/>
    <w:rsid w:val="003C09EE"/>
    <w:rsid w:val="003C2391"/>
    <w:rsid w:val="003C38CB"/>
    <w:rsid w:val="003C3950"/>
    <w:rsid w:val="003C631F"/>
    <w:rsid w:val="003C70D0"/>
    <w:rsid w:val="003D021F"/>
    <w:rsid w:val="003D1DB7"/>
    <w:rsid w:val="003D2552"/>
    <w:rsid w:val="003D42E6"/>
    <w:rsid w:val="003D4C71"/>
    <w:rsid w:val="003D5AC1"/>
    <w:rsid w:val="003D6344"/>
    <w:rsid w:val="003E3A72"/>
    <w:rsid w:val="003E543A"/>
    <w:rsid w:val="003E591E"/>
    <w:rsid w:val="003F24F6"/>
    <w:rsid w:val="003F2AB4"/>
    <w:rsid w:val="003F4C3F"/>
    <w:rsid w:val="003F65BE"/>
    <w:rsid w:val="003F69D7"/>
    <w:rsid w:val="00400BE9"/>
    <w:rsid w:val="00400C05"/>
    <w:rsid w:val="00405333"/>
    <w:rsid w:val="00405AC6"/>
    <w:rsid w:val="00405FCB"/>
    <w:rsid w:val="00414AAA"/>
    <w:rsid w:val="00416C22"/>
    <w:rsid w:val="00420F1E"/>
    <w:rsid w:val="00423BA1"/>
    <w:rsid w:val="00424701"/>
    <w:rsid w:val="00426568"/>
    <w:rsid w:val="0042792E"/>
    <w:rsid w:val="00430B84"/>
    <w:rsid w:val="00432688"/>
    <w:rsid w:val="00435B8C"/>
    <w:rsid w:val="00435F6C"/>
    <w:rsid w:val="004365A6"/>
    <w:rsid w:val="00437C63"/>
    <w:rsid w:val="00437F8A"/>
    <w:rsid w:val="0044260D"/>
    <w:rsid w:val="00444A9A"/>
    <w:rsid w:val="00445120"/>
    <w:rsid w:val="004463A4"/>
    <w:rsid w:val="004465FA"/>
    <w:rsid w:val="0045013E"/>
    <w:rsid w:val="00452431"/>
    <w:rsid w:val="00455ADF"/>
    <w:rsid w:val="00457730"/>
    <w:rsid w:val="004609C5"/>
    <w:rsid w:val="00461996"/>
    <w:rsid w:val="004712A9"/>
    <w:rsid w:val="00477476"/>
    <w:rsid w:val="0048028E"/>
    <w:rsid w:val="004809C2"/>
    <w:rsid w:val="004823C0"/>
    <w:rsid w:val="0048445F"/>
    <w:rsid w:val="00485BC6"/>
    <w:rsid w:val="00486CFB"/>
    <w:rsid w:val="004870C1"/>
    <w:rsid w:val="0049095F"/>
    <w:rsid w:val="00491627"/>
    <w:rsid w:val="00491651"/>
    <w:rsid w:val="0049190B"/>
    <w:rsid w:val="00496381"/>
    <w:rsid w:val="00496AAA"/>
    <w:rsid w:val="004A4508"/>
    <w:rsid w:val="004A5CA2"/>
    <w:rsid w:val="004A623D"/>
    <w:rsid w:val="004B3851"/>
    <w:rsid w:val="004B49D9"/>
    <w:rsid w:val="004B7875"/>
    <w:rsid w:val="004C0560"/>
    <w:rsid w:val="004C1491"/>
    <w:rsid w:val="004C29F9"/>
    <w:rsid w:val="004C4F11"/>
    <w:rsid w:val="004C63BE"/>
    <w:rsid w:val="004D2DB3"/>
    <w:rsid w:val="004D3BDF"/>
    <w:rsid w:val="004D524A"/>
    <w:rsid w:val="004D5FF6"/>
    <w:rsid w:val="004D6234"/>
    <w:rsid w:val="004E0920"/>
    <w:rsid w:val="004E564A"/>
    <w:rsid w:val="004E60B7"/>
    <w:rsid w:val="004E7B64"/>
    <w:rsid w:val="004F06D8"/>
    <w:rsid w:val="004F7AEF"/>
    <w:rsid w:val="00501E20"/>
    <w:rsid w:val="00504A0A"/>
    <w:rsid w:val="00504E77"/>
    <w:rsid w:val="0050783E"/>
    <w:rsid w:val="00510173"/>
    <w:rsid w:val="00510186"/>
    <w:rsid w:val="00512AC4"/>
    <w:rsid w:val="005143D5"/>
    <w:rsid w:val="005165EF"/>
    <w:rsid w:val="005224A1"/>
    <w:rsid w:val="005227A3"/>
    <w:rsid w:val="00525E8B"/>
    <w:rsid w:val="00525FBB"/>
    <w:rsid w:val="00531C4A"/>
    <w:rsid w:val="00532079"/>
    <w:rsid w:val="005325E2"/>
    <w:rsid w:val="00533121"/>
    <w:rsid w:val="005352B2"/>
    <w:rsid w:val="005353FE"/>
    <w:rsid w:val="00536B8D"/>
    <w:rsid w:val="00541353"/>
    <w:rsid w:val="00541ED4"/>
    <w:rsid w:val="00542FF7"/>
    <w:rsid w:val="0054418A"/>
    <w:rsid w:val="00544796"/>
    <w:rsid w:val="00547719"/>
    <w:rsid w:val="00550591"/>
    <w:rsid w:val="005523C5"/>
    <w:rsid w:val="00553B45"/>
    <w:rsid w:val="005548E6"/>
    <w:rsid w:val="00554CB9"/>
    <w:rsid w:val="00555CEA"/>
    <w:rsid w:val="00561B08"/>
    <w:rsid w:val="00561CB1"/>
    <w:rsid w:val="0056401E"/>
    <w:rsid w:val="00564C06"/>
    <w:rsid w:val="00566DE3"/>
    <w:rsid w:val="00572755"/>
    <w:rsid w:val="00574843"/>
    <w:rsid w:val="00580579"/>
    <w:rsid w:val="005805B9"/>
    <w:rsid w:val="00581F14"/>
    <w:rsid w:val="00582416"/>
    <w:rsid w:val="00583E93"/>
    <w:rsid w:val="00585764"/>
    <w:rsid w:val="00591E34"/>
    <w:rsid w:val="00594050"/>
    <w:rsid w:val="0059454E"/>
    <w:rsid w:val="00594EE7"/>
    <w:rsid w:val="00595428"/>
    <w:rsid w:val="00596429"/>
    <w:rsid w:val="005A34B4"/>
    <w:rsid w:val="005A38A0"/>
    <w:rsid w:val="005A6DAF"/>
    <w:rsid w:val="005B029F"/>
    <w:rsid w:val="005B0876"/>
    <w:rsid w:val="005B0CAC"/>
    <w:rsid w:val="005B174D"/>
    <w:rsid w:val="005B28B7"/>
    <w:rsid w:val="005B2D49"/>
    <w:rsid w:val="005B363A"/>
    <w:rsid w:val="005B3AB2"/>
    <w:rsid w:val="005B5445"/>
    <w:rsid w:val="005B6251"/>
    <w:rsid w:val="005C0880"/>
    <w:rsid w:val="005C103F"/>
    <w:rsid w:val="005C383D"/>
    <w:rsid w:val="005C3AA9"/>
    <w:rsid w:val="005C6C16"/>
    <w:rsid w:val="005C6E89"/>
    <w:rsid w:val="005D053E"/>
    <w:rsid w:val="005D09A4"/>
    <w:rsid w:val="005D0CB3"/>
    <w:rsid w:val="005D0F00"/>
    <w:rsid w:val="005D38F0"/>
    <w:rsid w:val="005D3FE5"/>
    <w:rsid w:val="005E0929"/>
    <w:rsid w:val="005E3FF3"/>
    <w:rsid w:val="005E6CD4"/>
    <w:rsid w:val="005E704B"/>
    <w:rsid w:val="005F01A7"/>
    <w:rsid w:val="005F0EAF"/>
    <w:rsid w:val="005F2DA3"/>
    <w:rsid w:val="005F2FA6"/>
    <w:rsid w:val="005F3782"/>
    <w:rsid w:val="005F3817"/>
    <w:rsid w:val="005F51B9"/>
    <w:rsid w:val="005F52EA"/>
    <w:rsid w:val="00602C6B"/>
    <w:rsid w:val="00603103"/>
    <w:rsid w:val="006040E4"/>
    <w:rsid w:val="00610FCF"/>
    <w:rsid w:val="006116FC"/>
    <w:rsid w:val="00611A45"/>
    <w:rsid w:val="00611B22"/>
    <w:rsid w:val="00613F3D"/>
    <w:rsid w:val="00615E83"/>
    <w:rsid w:val="006207B2"/>
    <w:rsid w:val="006212C4"/>
    <w:rsid w:val="00622830"/>
    <w:rsid w:val="0062362C"/>
    <w:rsid w:val="00624B64"/>
    <w:rsid w:val="0062681E"/>
    <w:rsid w:val="00626B2C"/>
    <w:rsid w:val="00631D3F"/>
    <w:rsid w:val="00640982"/>
    <w:rsid w:val="006435CA"/>
    <w:rsid w:val="00644215"/>
    <w:rsid w:val="006447F8"/>
    <w:rsid w:val="006471F4"/>
    <w:rsid w:val="006478A7"/>
    <w:rsid w:val="00650A6D"/>
    <w:rsid w:val="00651150"/>
    <w:rsid w:val="00651F1F"/>
    <w:rsid w:val="00653186"/>
    <w:rsid w:val="00653814"/>
    <w:rsid w:val="006555DE"/>
    <w:rsid w:val="00657062"/>
    <w:rsid w:val="00657D55"/>
    <w:rsid w:val="006609D8"/>
    <w:rsid w:val="006617CE"/>
    <w:rsid w:val="00666B84"/>
    <w:rsid w:val="00670E0B"/>
    <w:rsid w:val="0067182F"/>
    <w:rsid w:val="00671F4A"/>
    <w:rsid w:val="006729A1"/>
    <w:rsid w:val="00673E6D"/>
    <w:rsid w:val="006743C0"/>
    <w:rsid w:val="0067508E"/>
    <w:rsid w:val="0067526F"/>
    <w:rsid w:val="006811BE"/>
    <w:rsid w:val="006813B8"/>
    <w:rsid w:val="006819D7"/>
    <w:rsid w:val="00685A8D"/>
    <w:rsid w:val="00685EA8"/>
    <w:rsid w:val="00690D89"/>
    <w:rsid w:val="00692409"/>
    <w:rsid w:val="00693180"/>
    <w:rsid w:val="0069348F"/>
    <w:rsid w:val="00693CB6"/>
    <w:rsid w:val="006959BC"/>
    <w:rsid w:val="006A0C57"/>
    <w:rsid w:val="006A0F21"/>
    <w:rsid w:val="006A5437"/>
    <w:rsid w:val="006A5D37"/>
    <w:rsid w:val="006A69EF"/>
    <w:rsid w:val="006A6E7C"/>
    <w:rsid w:val="006A6F61"/>
    <w:rsid w:val="006A7BF5"/>
    <w:rsid w:val="006B0BB5"/>
    <w:rsid w:val="006B0C39"/>
    <w:rsid w:val="006B398C"/>
    <w:rsid w:val="006B49A2"/>
    <w:rsid w:val="006B5166"/>
    <w:rsid w:val="006B6515"/>
    <w:rsid w:val="006B75C2"/>
    <w:rsid w:val="006B7A44"/>
    <w:rsid w:val="006C17B4"/>
    <w:rsid w:val="006C1CE2"/>
    <w:rsid w:val="006C243C"/>
    <w:rsid w:val="006C6421"/>
    <w:rsid w:val="006C6AB0"/>
    <w:rsid w:val="006D186C"/>
    <w:rsid w:val="006D6DE0"/>
    <w:rsid w:val="006D7295"/>
    <w:rsid w:val="006E0ADC"/>
    <w:rsid w:val="006E3D3D"/>
    <w:rsid w:val="006E6526"/>
    <w:rsid w:val="006E69CD"/>
    <w:rsid w:val="006F4150"/>
    <w:rsid w:val="006F77D0"/>
    <w:rsid w:val="006F7A0E"/>
    <w:rsid w:val="006F7D66"/>
    <w:rsid w:val="00700791"/>
    <w:rsid w:val="007007A5"/>
    <w:rsid w:val="007021A8"/>
    <w:rsid w:val="00703709"/>
    <w:rsid w:val="00704419"/>
    <w:rsid w:val="0070685F"/>
    <w:rsid w:val="007079C3"/>
    <w:rsid w:val="00722AB9"/>
    <w:rsid w:val="007238EB"/>
    <w:rsid w:val="00724911"/>
    <w:rsid w:val="00724A1E"/>
    <w:rsid w:val="00725E5A"/>
    <w:rsid w:val="00725F2F"/>
    <w:rsid w:val="00731F67"/>
    <w:rsid w:val="00732461"/>
    <w:rsid w:val="007328B8"/>
    <w:rsid w:val="00733064"/>
    <w:rsid w:val="00735EB4"/>
    <w:rsid w:val="00735EFC"/>
    <w:rsid w:val="00740A8E"/>
    <w:rsid w:val="00740BC8"/>
    <w:rsid w:val="00741484"/>
    <w:rsid w:val="0074361A"/>
    <w:rsid w:val="00743F3A"/>
    <w:rsid w:val="00744813"/>
    <w:rsid w:val="00745522"/>
    <w:rsid w:val="00745944"/>
    <w:rsid w:val="00745C2B"/>
    <w:rsid w:val="00747F75"/>
    <w:rsid w:val="0075228C"/>
    <w:rsid w:val="007524BA"/>
    <w:rsid w:val="007525C2"/>
    <w:rsid w:val="00754CB7"/>
    <w:rsid w:val="00754F6C"/>
    <w:rsid w:val="007649C1"/>
    <w:rsid w:val="00764CA2"/>
    <w:rsid w:val="00765034"/>
    <w:rsid w:val="00770D4F"/>
    <w:rsid w:val="00770F2A"/>
    <w:rsid w:val="00773685"/>
    <w:rsid w:val="00773D96"/>
    <w:rsid w:val="0077467D"/>
    <w:rsid w:val="00774F44"/>
    <w:rsid w:val="007753C4"/>
    <w:rsid w:val="00776ACE"/>
    <w:rsid w:val="00782500"/>
    <w:rsid w:val="007905A5"/>
    <w:rsid w:val="00790931"/>
    <w:rsid w:val="00790E8A"/>
    <w:rsid w:val="00791AFE"/>
    <w:rsid w:val="00795C34"/>
    <w:rsid w:val="00796C04"/>
    <w:rsid w:val="007A0DAF"/>
    <w:rsid w:val="007A16ED"/>
    <w:rsid w:val="007A1C69"/>
    <w:rsid w:val="007A321C"/>
    <w:rsid w:val="007A52E0"/>
    <w:rsid w:val="007A7658"/>
    <w:rsid w:val="007B09A5"/>
    <w:rsid w:val="007B0BAB"/>
    <w:rsid w:val="007B3185"/>
    <w:rsid w:val="007B3515"/>
    <w:rsid w:val="007B3DD3"/>
    <w:rsid w:val="007B497A"/>
    <w:rsid w:val="007B4985"/>
    <w:rsid w:val="007B4CD5"/>
    <w:rsid w:val="007B7A4F"/>
    <w:rsid w:val="007C1A3B"/>
    <w:rsid w:val="007D1C4F"/>
    <w:rsid w:val="007D35C3"/>
    <w:rsid w:val="007D5674"/>
    <w:rsid w:val="007D73C6"/>
    <w:rsid w:val="007E058F"/>
    <w:rsid w:val="007E47C5"/>
    <w:rsid w:val="007E777D"/>
    <w:rsid w:val="007F0BF9"/>
    <w:rsid w:val="007F35DC"/>
    <w:rsid w:val="007F5C1C"/>
    <w:rsid w:val="00801C16"/>
    <w:rsid w:val="008037BD"/>
    <w:rsid w:val="00803B60"/>
    <w:rsid w:val="00803CB9"/>
    <w:rsid w:val="00806018"/>
    <w:rsid w:val="008068B4"/>
    <w:rsid w:val="00810657"/>
    <w:rsid w:val="008113DF"/>
    <w:rsid w:val="00814021"/>
    <w:rsid w:val="00816622"/>
    <w:rsid w:val="008170B1"/>
    <w:rsid w:val="00830D18"/>
    <w:rsid w:val="00832B31"/>
    <w:rsid w:val="00832D80"/>
    <w:rsid w:val="00834D3B"/>
    <w:rsid w:val="00836596"/>
    <w:rsid w:val="0083666A"/>
    <w:rsid w:val="00837F92"/>
    <w:rsid w:val="00844494"/>
    <w:rsid w:val="00852885"/>
    <w:rsid w:val="00852E26"/>
    <w:rsid w:val="00855294"/>
    <w:rsid w:val="00855EC0"/>
    <w:rsid w:val="008630C3"/>
    <w:rsid w:val="00863D92"/>
    <w:rsid w:val="00863DAA"/>
    <w:rsid w:val="008673A6"/>
    <w:rsid w:val="00870B45"/>
    <w:rsid w:val="00871D7D"/>
    <w:rsid w:val="008726F9"/>
    <w:rsid w:val="008730AE"/>
    <w:rsid w:val="0087342E"/>
    <w:rsid w:val="0087494D"/>
    <w:rsid w:val="00875430"/>
    <w:rsid w:val="008774C2"/>
    <w:rsid w:val="00881011"/>
    <w:rsid w:val="00881CDA"/>
    <w:rsid w:val="00881EB3"/>
    <w:rsid w:val="0088286D"/>
    <w:rsid w:val="00882B03"/>
    <w:rsid w:val="00885034"/>
    <w:rsid w:val="00885E8B"/>
    <w:rsid w:val="00886851"/>
    <w:rsid w:val="00886D16"/>
    <w:rsid w:val="0089275C"/>
    <w:rsid w:val="00893993"/>
    <w:rsid w:val="0089666F"/>
    <w:rsid w:val="008A0971"/>
    <w:rsid w:val="008A23E6"/>
    <w:rsid w:val="008A3FD8"/>
    <w:rsid w:val="008B032B"/>
    <w:rsid w:val="008B18D3"/>
    <w:rsid w:val="008B244D"/>
    <w:rsid w:val="008B6596"/>
    <w:rsid w:val="008C5A99"/>
    <w:rsid w:val="008C6CA6"/>
    <w:rsid w:val="008D0845"/>
    <w:rsid w:val="008D4D5D"/>
    <w:rsid w:val="008D5F82"/>
    <w:rsid w:val="008D629D"/>
    <w:rsid w:val="008D6C9B"/>
    <w:rsid w:val="008D7EA3"/>
    <w:rsid w:val="008E17BF"/>
    <w:rsid w:val="008E2F81"/>
    <w:rsid w:val="008E4932"/>
    <w:rsid w:val="008F11D8"/>
    <w:rsid w:val="008F3033"/>
    <w:rsid w:val="008F41F7"/>
    <w:rsid w:val="008F5607"/>
    <w:rsid w:val="008F5631"/>
    <w:rsid w:val="008F59DA"/>
    <w:rsid w:val="008F625E"/>
    <w:rsid w:val="00900D44"/>
    <w:rsid w:val="00901668"/>
    <w:rsid w:val="00901FF1"/>
    <w:rsid w:val="009027C1"/>
    <w:rsid w:val="00914618"/>
    <w:rsid w:val="00914D70"/>
    <w:rsid w:val="00920A27"/>
    <w:rsid w:val="00925CE5"/>
    <w:rsid w:val="00925E61"/>
    <w:rsid w:val="00930715"/>
    <w:rsid w:val="00934AD9"/>
    <w:rsid w:val="00935546"/>
    <w:rsid w:val="00935E6E"/>
    <w:rsid w:val="00935E83"/>
    <w:rsid w:val="0093699B"/>
    <w:rsid w:val="009400CC"/>
    <w:rsid w:val="00943321"/>
    <w:rsid w:val="00944B2A"/>
    <w:rsid w:val="0094776D"/>
    <w:rsid w:val="00951483"/>
    <w:rsid w:val="00952855"/>
    <w:rsid w:val="00953786"/>
    <w:rsid w:val="00953B54"/>
    <w:rsid w:val="00955E1F"/>
    <w:rsid w:val="00957716"/>
    <w:rsid w:val="009609CD"/>
    <w:rsid w:val="00961B1D"/>
    <w:rsid w:val="009628D4"/>
    <w:rsid w:val="00962B2A"/>
    <w:rsid w:val="00964A42"/>
    <w:rsid w:val="00965956"/>
    <w:rsid w:val="0096602B"/>
    <w:rsid w:val="00966475"/>
    <w:rsid w:val="00966C29"/>
    <w:rsid w:val="00971DE1"/>
    <w:rsid w:val="00974EAA"/>
    <w:rsid w:val="00976D06"/>
    <w:rsid w:val="009778C3"/>
    <w:rsid w:val="009825D5"/>
    <w:rsid w:val="00982A73"/>
    <w:rsid w:val="00983C27"/>
    <w:rsid w:val="00984C16"/>
    <w:rsid w:val="00985EF7"/>
    <w:rsid w:val="0098602F"/>
    <w:rsid w:val="009862C7"/>
    <w:rsid w:val="00990302"/>
    <w:rsid w:val="0099520B"/>
    <w:rsid w:val="009953B9"/>
    <w:rsid w:val="0099616B"/>
    <w:rsid w:val="009969BC"/>
    <w:rsid w:val="00997E63"/>
    <w:rsid w:val="009A1809"/>
    <w:rsid w:val="009A27F3"/>
    <w:rsid w:val="009A47F2"/>
    <w:rsid w:val="009B0F95"/>
    <w:rsid w:val="009B16E0"/>
    <w:rsid w:val="009B2B4A"/>
    <w:rsid w:val="009B70FE"/>
    <w:rsid w:val="009B72A2"/>
    <w:rsid w:val="009B77DE"/>
    <w:rsid w:val="009B7F40"/>
    <w:rsid w:val="009C0EFD"/>
    <w:rsid w:val="009C1691"/>
    <w:rsid w:val="009C2B75"/>
    <w:rsid w:val="009C34A1"/>
    <w:rsid w:val="009C41EC"/>
    <w:rsid w:val="009C4E34"/>
    <w:rsid w:val="009C5395"/>
    <w:rsid w:val="009C66A9"/>
    <w:rsid w:val="009D0A68"/>
    <w:rsid w:val="009D0F48"/>
    <w:rsid w:val="009D1674"/>
    <w:rsid w:val="009D344C"/>
    <w:rsid w:val="009D5F68"/>
    <w:rsid w:val="009D70F1"/>
    <w:rsid w:val="009E1007"/>
    <w:rsid w:val="009E3577"/>
    <w:rsid w:val="009E3833"/>
    <w:rsid w:val="009E3C2A"/>
    <w:rsid w:val="009E3E27"/>
    <w:rsid w:val="009E6DAC"/>
    <w:rsid w:val="009F315E"/>
    <w:rsid w:val="009F49A3"/>
    <w:rsid w:val="009F545E"/>
    <w:rsid w:val="009F5D8D"/>
    <w:rsid w:val="009F5ED6"/>
    <w:rsid w:val="009F6BDA"/>
    <w:rsid w:val="00A000EC"/>
    <w:rsid w:val="00A01A75"/>
    <w:rsid w:val="00A02EE2"/>
    <w:rsid w:val="00A04C86"/>
    <w:rsid w:val="00A04E16"/>
    <w:rsid w:val="00A04ECA"/>
    <w:rsid w:val="00A20C16"/>
    <w:rsid w:val="00A21764"/>
    <w:rsid w:val="00A26C1A"/>
    <w:rsid w:val="00A3556E"/>
    <w:rsid w:val="00A371B3"/>
    <w:rsid w:val="00A37791"/>
    <w:rsid w:val="00A4231D"/>
    <w:rsid w:val="00A43531"/>
    <w:rsid w:val="00A51AB0"/>
    <w:rsid w:val="00A521EE"/>
    <w:rsid w:val="00A52210"/>
    <w:rsid w:val="00A531D1"/>
    <w:rsid w:val="00A624B3"/>
    <w:rsid w:val="00A657D2"/>
    <w:rsid w:val="00A667DB"/>
    <w:rsid w:val="00A679F4"/>
    <w:rsid w:val="00A67EC5"/>
    <w:rsid w:val="00A70BF4"/>
    <w:rsid w:val="00A71216"/>
    <w:rsid w:val="00A719E6"/>
    <w:rsid w:val="00A72EDB"/>
    <w:rsid w:val="00A7371D"/>
    <w:rsid w:val="00A73A46"/>
    <w:rsid w:val="00A74178"/>
    <w:rsid w:val="00A742A9"/>
    <w:rsid w:val="00A74A18"/>
    <w:rsid w:val="00A76F1F"/>
    <w:rsid w:val="00A81E12"/>
    <w:rsid w:val="00A828DC"/>
    <w:rsid w:val="00A838A4"/>
    <w:rsid w:val="00A86716"/>
    <w:rsid w:val="00A86B20"/>
    <w:rsid w:val="00A91749"/>
    <w:rsid w:val="00A92396"/>
    <w:rsid w:val="00A92EB9"/>
    <w:rsid w:val="00A93ECC"/>
    <w:rsid w:val="00A94BBF"/>
    <w:rsid w:val="00A97106"/>
    <w:rsid w:val="00AA304F"/>
    <w:rsid w:val="00AA45E5"/>
    <w:rsid w:val="00AA483B"/>
    <w:rsid w:val="00AA59EA"/>
    <w:rsid w:val="00AA5B12"/>
    <w:rsid w:val="00AA61DF"/>
    <w:rsid w:val="00AA6438"/>
    <w:rsid w:val="00AA791A"/>
    <w:rsid w:val="00AB0074"/>
    <w:rsid w:val="00AB2FBC"/>
    <w:rsid w:val="00AB708D"/>
    <w:rsid w:val="00AC54A9"/>
    <w:rsid w:val="00AC5D2D"/>
    <w:rsid w:val="00AC7942"/>
    <w:rsid w:val="00AD047B"/>
    <w:rsid w:val="00AD0B9F"/>
    <w:rsid w:val="00AD1877"/>
    <w:rsid w:val="00AD4EA5"/>
    <w:rsid w:val="00AD690F"/>
    <w:rsid w:val="00AD7642"/>
    <w:rsid w:val="00AE07C5"/>
    <w:rsid w:val="00AE0DF2"/>
    <w:rsid w:val="00AE2CDF"/>
    <w:rsid w:val="00AE396E"/>
    <w:rsid w:val="00AE4796"/>
    <w:rsid w:val="00AE57FD"/>
    <w:rsid w:val="00AF1FFE"/>
    <w:rsid w:val="00AF200B"/>
    <w:rsid w:val="00AF2A96"/>
    <w:rsid w:val="00AF2AFF"/>
    <w:rsid w:val="00AF510A"/>
    <w:rsid w:val="00AF5DC8"/>
    <w:rsid w:val="00AF75C5"/>
    <w:rsid w:val="00B00FBD"/>
    <w:rsid w:val="00B014B2"/>
    <w:rsid w:val="00B01ED0"/>
    <w:rsid w:val="00B03C95"/>
    <w:rsid w:val="00B06A43"/>
    <w:rsid w:val="00B13766"/>
    <w:rsid w:val="00B15557"/>
    <w:rsid w:val="00B15CE9"/>
    <w:rsid w:val="00B169DB"/>
    <w:rsid w:val="00B20B48"/>
    <w:rsid w:val="00B21A92"/>
    <w:rsid w:val="00B23195"/>
    <w:rsid w:val="00B24256"/>
    <w:rsid w:val="00B255A7"/>
    <w:rsid w:val="00B2644F"/>
    <w:rsid w:val="00B26B04"/>
    <w:rsid w:val="00B26E9A"/>
    <w:rsid w:val="00B31384"/>
    <w:rsid w:val="00B32826"/>
    <w:rsid w:val="00B43709"/>
    <w:rsid w:val="00B51B3F"/>
    <w:rsid w:val="00B529B8"/>
    <w:rsid w:val="00B5436C"/>
    <w:rsid w:val="00B54B9D"/>
    <w:rsid w:val="00B54D1B"/>
    <w:rsid w:val="00B565C0"/>
    <w:rsid w:val="00B56CC8"/>
    <w:rsid w:val="00B634BA"/>
    <w:rsid w:val="00B64235"/>
    <w:rsid w:val="00B6467A"/>
    <w:rsid w:val="00B64C81"/>
    <w:rsid w:val="00B70371"/>
    <w:rsid w:val="00B707F7"/>
    <w:rsid w:val="00B7215C"/>
    <w:rsid w:val="00B75CAA"/>
    <w:rsid w:val="00B764D2"/>
    <w:rsid w:val="00B802D1"/>
    <w:rsid w:val="00B810CC"/>
    <w:rsid w:val="00B830AD"/>
    <w:rsid w:val="00B903B5"/>
    <w:rsid w:val="00B90FC6"/>
    <w:rsid w:val="00B93F74"/>
    <w:rsid w:val="00B9479C"/>
    <w:rsid w:val="00BA0E9D"/>
    <w:rsid w:val="00BA1460"/>
    <w:rsid w:val="00BA2032"/>
    <w:rsid w:val="00BA25EB"/>
    <w:rsid w:val="00BA2DB8"/>
    <w:rsid w:val="00BB077E"/>
    <w:rsid w:val="00BB08A0"/>
    <w:rsid w:val="00BB1902"/>
    <w:rsid w:val="00BB346C"/>
    <w:rsid w:val="00BB4C30"/>
    <w:rsid w:val="00BB6C60"/>
    <w:rsid w:val="00BB6F10"/>
    <w:rsid w:val="00BC04AF"/>
    <w:rsid w:val="00BC1CB9"/>
    <w:rsid w:val="00BC2E38"/>
    <w:rsid w:val="00BC4445"/>
    <w:rsid w:val="00BC4C8D"/>
    <w:rsid w:val="00BC528F"/>
    <w:rsid w:val="00BC6BB5"/>
    <w:rsid w:val="00BC72A1"/>
    <w:rsid w:val="00BD0667"/>
    <w:rsid w:val="00BD15E0"/>
    <w:rsid w:val="00BD3C7D"/>
    <w:rsid w:val="00BD4029"/>
    <w:rsid w:val="00BD4443"/>
    <w:rsid w:val="00BD5C49"/>
    <w:rsid w:val="00BD6F4B"/>
    <w:rsid w:val="00BD7434"/>
    <w:rsid w:val="00BE0646"/>
    <w:rsid w:val="00BE1715"/>
    <w:rsid w:val="00BE2A34"/>
    <w:rsid w:val="00BE2B9B"/>
    <w:rsid w:val="00BE7B57"/>
    <w:rsid w:val="00BF7E8A"/>
    <w:rsid w:val="00C01B14"/>
    <w:rsid w:val="00C0278E"/>
    <w:rsid w:val="00C05F25"/>
    <w:rsid w:val="00C06BA8"/>
    <w:rsid w:val="00C06CED"/>
    <w:rsid w:val="00C12847"/>
    <w:rsid w:val="00C13EF3"/>
    <w:rsid w:val="00C16F7C"/>
    <w:rsid w:val="00C17F1B"/>
    <w:rsid w:val="00C212EB"/>
    <w:rsid w:val="00C22CEF"/>
    <w:rsid w:val="00C22E80"/>
    <w:rsid w:val="00C23486"/>
    <w:rsid w:val="00C24684"/>
    <w:rsid w:val="00C27969"/>
    <w:rsid w:val="00C319DF"/>
    <w:rsid w:val="00C3437D"/>
    <w:rsid w:val="00C3454E"/>
    <w:rsid w:val="00C34716"/>
    <w:rsid w:val="00C364D2"/>
    <w:rsid w:val="00C37339"/>
    <w:rsid w:val="00C37DBC"/>
    <w:rsid w:val="00C4127A"/>
    <w:rsid w:val="00C41A03"/>
    <w:rsid w:val="00C46302"/>
    <w:rsid w:val="00C502EA"/>
    <w:rsid w:val="00C51E1B"/>
    <w:rsid w:val="00C53AAC"/>
    <w:rsid w:val="00C555A6"/>
    <w:rsid w:val="00C55C6E"/>
    <w:rsid w:val="00C5774A"/>
    <w:rsid w:val="00C60F0C"/>
    <w:rsid w:val="00C61CF1"/>
    <w:rsid w:val="00C6387D"/>
    <w:rsid w:val="00C63D9A"/>
    <w:rsid w:val="00C63F6B"/>
    <w:rsid w:val="00C6459F"/>
    <w:rsid w:val="00C70424"/>
    <w:rsid w:val="00C7381B"/>
    <w:rsid w:val="00C74661"/>
    <w:rsid w:val="00C74B5D"/>
    <w:rsid w:val="00C770B7"/>
    <w:rsid w:val="00C80EFF"/>
    <w:rsid w:val="00C842E1"/>
    <w:rsid w:val="00C8522A"/>
    <w:rsid w:val="00C85697"/>
    <w:rsid w:val="00C861A3"/>
    <w:rsid w:val="00C86373"/>
    <w:rsid w:val="00C86FA0"/>
    <w:rsid w:val="00C920CC"/>
    <w:rsid w:val="00C925D6"/>
    <w:rsid w:val="00C92F1B"/>
    <w:rsid w:val="00C9445C"/>
    <w:rsid w:val="00CA09BC"/>
    <w:rsid w:val="00CA1D2D"/>
    <w:rsid w:val="00CA3683"/>
    <w:rsid w:val="00CA40DE"/>
    <w:rsid w:val="00CA4EF2"/>
    <w:rsid w:val="00CA50B8"/>
    <w:rsid w:val="00CA78FC"/>
    <w:rsid w:val="00CB5DE0"/>
    <w:rsid w:val="00CC0BED"/>
    <w:rsid w:val="00CC35A3"/>
    <w:rsid w:val="00CC5193"/>
    <w:rsid w:val="00CC744C"/>
    <w:rsid w:val="00CC7CF5"/>
    <w:rsid w:val="00CD057C"/>
    <w:rsid w:val="00CD1B65"/>
    <w:rsid w:val="00CD23EF"/>
    <w:rsid w:val="00CD487D"/>
    <w:rsid w:val="00CD5419"/>
    <w:rsid w:val="00CD5A5C"/>
    <w:rsid w:val="00CD66EE"/>
    <w:rsid w:val="00CD6D8A"/>
    <w:rsid w:val="00CE013E"/>
    <w:rsid w:val="00CE0149"/>
    <w:rsid w:val="00CE2513"/>
    <w:rsid w:val="00CE2662"/>
    <w:rsid w:val="00CF1CB1"/>
    <w:rsid w:val="00CF1DF5"/>
    <w:rsid w:val="00CF1E82"/>
    <w:rsid w:val="00CF25BC"/>
    <w:rsid w:val="00CF2D41"/>
    <w:rsid w:val="00CF34C3"/>
    <w:rsid w:val="00CF5E96"/>
    <w:rsid w:val="00CF6C18"/>
    <w:rsid w:val="00D02B2F"/>
    <w:rsid w:val="00D053C5"/>
    <w:rsid w:val="00D06091"/>
    <w:rsid w:val="00D10472"/>
    <w:rsid w:val="00D115C4"/>
    <w:rsid w:val="00D14024"/>
    <w:rsid w:val="00D16066"/>
    <w:rsid w:val="00D17AA3"/>
    <w:rsid w:val="00D207FB"/>
    <w:rsid w:val="00D21C8A"/>
    <w:rsid w:val="00D25BF3"/>
    <w:rsid w:val="00D32749"/>
    <w:rsid w:val="00D3622A"/>
    <w:rsid w:val="00D36445"/>
    <w:rsid w:val="00D4149B"/>
    <w:rsid w:val="00D41A05"/>
    <w:rsid w:val="00D5522E"/>
    <w:rsid w:val="00D55681"/>
    <w:rsid w:val="00D62C6F"/>
    <w:rsid w:val="00D662E3"/>
    <w:rsid w:val="00D70AE8"/>
    <w:rsid w:val="00D71FAB"/>
    <w:rsid w:val="00D739B6"/>
    <w:rsid w:val="00D74282"/>
    <w:rsid w:val="00D77A52"/>
    <w:rsid w:val="00D77DBD"/>
    <w:rsid w:val="00D77DC3"/>
    <w:rsid w:val="00D83C4B"/>
    <w:rsid w:val="00D84121"/>
    <w:rsid w:val="00D84B46"/>
    <w:rsid w:val="00D84C6D"/>
    <w:rsid w:val="00D854FC"/>
    <w:rsid w:val="00D857A3"/>
    <w:rsid w:val="00D86458"/>
    <w:rsid w:val="00D878BA"/>
    <w:rsid w:val="00D87A4C"/>
    <w:rsid w:val="00D930FF"/>
    <w:rsid w:val="00D95454"/>
    <w:rsid w:val="00D9545B"/>
    <w:rsid w:val="00D954AC"/>
    <w:rsid w:val="00D96EFF"/>
    <w:rsid w:val="00D97372"/>
    <w:rsid w:val="00DA3053"/>
    <w:rsid w:val="00DA56B2"/>
    <w:rsid w:val="00DA60FB"/>
    <w:rsid w:val="00DA7E17"/>
    <w:rsid w:val="00DB0DAA"/>
    <w:rsid w:val="00DB1A30"/>
    <w:rsid w:val="00DB1DA2"/>
    <w:rsid w:val="00DB23C3"/>
    <w:rsid w:val="00DB2CE0"/>
    <w:rsid w:val="00DB2E56"/>
    <w:rsid w:val="00DB4E1F"/>
    <w:rsid w:val="00DC2047"/>
    <w:rsid w:val="00DD1543"/>
    <w:rsid w:val="00DD1AA8"/>
    <w:rsid w:val="00DD1F67"/>
    <w:rsid w:val="00DD593B"/>
    <w:rsid w:val="00DE21F5"/>
    <w:rsid w:val="00DE623D"/>
    <w:rsid w:val="00DE6542"/>
    <w:rsid w:val="00DE7C66"/>
    <w:rsid w:val="00DF0AD7"/>
    <w:rsid w:val="00DF0CBB"/>
    <w:rsid w:val="00DF0F9E"/>
    <w:rsid w:val="00DF277A"/>
    <w:rsid w:val="00DF36A5"/>
    <w:rsid w:val="00DF38C5"/>
    <w:rsid w:val="00DF62CF"/>
    <w:rsid w:val="00E0113A"/>
    <w:rsid w:val="00E01C2F"/>
    <w:rsid w:val="00E05441"/>
    <w:rsid w:val="00E0688F"/>
    <w:rsid w:val="00E06DAB"/>
    <w:rsid w:val="00E101DA"/>
    <w:rsid w:val="00E129D0"/>
    <w:rsid w:val="00E12DD0"/>
    <w:rsid w:val="00E13503"/>
    <w:rsid w:val="00E13D26"/>
    <w:rsid w:val="00E14033"/>
    <w:rsid w:val="00E23FD1"/>
    <w:rsid w:val="00E2426A"/>
    <w:rsid w:val="00E24C21"/>
    <w:rsid w:val="00E2701C"/>
    <w:rsid w:val="00E30301"/>
    <w:rsid w:val="00E3033A"/>
    <w:rsid w:val="00E3194B"/>
    <w:rsid w:val="00E3296D"/>
    <w:rsid w:val="00E32B6B"/>
    <w:rsid w:val="00E349D5"/>
    <w:rsid w:val="00E40B94"/>
    <w:rsid w:val="00E41A55"/>
    <w:rsid w:val="00E50773"/>
    <w:rsid w:val="00E52F54"/>
    <w:rsid w:val="00E548E9"/>
    <w:rsid w:val="00E557B9"/>
    <w:rsid w:val="00E563B0"/>
    <w:rsid w:val="00E56DF5"/>
    <w:rsid w:val="00E57E98"/>
    <w:rsid w:val="00E612E0"/>
    <w:rsid w:val="00E61B5F"/>
    <w:rsid w:val="00E641D4"/>
    <w:rsid w:val="00E6596A"/>
    <w:rsid w:val="00E65BE8"/>
    <w:rsid w:val="00E666D5"/>
    <w:rsid w:val="00E7044E"/>
    <w:rsid w:val="00E727B4"/>
    <w:rsid w:val="00E76A08"/>
    <w:rsid w:val="00E772AF"/>
    <w:rsid w:val="00E77906"/>
    <w:rsid w:val="00E77BA0"/>
    <w:rsid w:val="00E8051B"/>
    <w:rsid w:val="00E81E70"/>
    <w:rsid w:val="00E81F21"/>
    <w:rsid w:val="00E847D1"/>
    <w:rsid w:val="00E906A3"/>
    <w:rsid w:val="00E90F85"/>
    <w:rsid w:val="00E94803"/>
    <w:rsid w:val="00E969F3"/>
    <w:rsid w:val="00E97D2F"/>
    <w:rsid w:val="00EA010E"/>
    <w:rsid w:val="00EA0275"/>
    <w:rsid w:val="00EA45D8"/>
    <w:rsid w:val="00EA4974"/>
    <w:rsid w:val="00EA5321"/>
    <w:rsid w:val="00EA5950"/>
    <w:rsid w:val="00EA7E78"/>
    <w:rsid w:val="00EB3812"/>
    <w:rsid w:val="00EB5CE6"/>
    <w:rsid w:val="00EB67A3"/>
    <w:rsid w:val="00EC0733"/>
    <w:rsid w:val="00EC0EDB"/>
    <w:rsid w:val="00EC33EB"/>
    <w:rsid w:val="00EC6524"/>
    <w:rsid w:val="00EC7BF8"/>
    <w:rsid w:val="00ED0901"/>
    <w:rsid w:val="00ED3C01"/>
    <w:rsid w:val="00ED3C16"/>
    <w:rsid w:val="00ED4555"/>
    <w:rsid w:val="00ED569A"/>
    <w:rsid w:val="00ED6CB7"/>
    <w:rsid w:val="00ED7D98"/>
    <w:rsid w:val="00ED7E3B"/>
    <w:rsid w:val="00EE41CB"/>
    <w:rsid w:val="00EE45E9"/>
    <w:rsid w:val="00EF2609"/>
    <w:rsid w:val="00EF6380"/>
    <w:rsid w:val="00EF797B"/>
    <w:rsid w:val="00F0005A"/>
    <w:rsid w:val="00F00B0C"/>
    <w:rsid w:val="00F00E74"/>
    <w:rsid w:val="00F03979"/>
    <w:rsid w:val="00F04CE4"/>
    <w:rsid w:val="00F050AC"/>
    <w:rsid w:val="00F05493"/>
    <w:rsid w:val="00F0628E"/>
    <w:rsid w:val="00F06C92"/>
    <w:rsid w:val="00F106C7"/>
    <w:rsid w:val="00F113F2"/>
    <w:rsid w:val="00F12FD9"/>
    <w:rsid w:val="00F143B5"/>
    <w:rsid w:val="00F16C27"/>
    <w:rsid w:val="00F20B03"/>
    <w:rsid w:val="00F21283"/>
    <w:rsid w:val="00F2261D"/>
    <w:rsid w:val="00F25829"/>
    <w:rsid w:val="00F3026F"/>
    <w:rsid w:val="00F31681"/>
    <w:rsid w:val="00F368BC"/>
    <w:rsid w:val="00F3745C"/>
    <w:rsid w:val="00F411FC"/>
    <w:rsid w:val="00F414F3"/>
    <w:rsid w:val="00F4181C"/>
    <w:rsid w:val="00F41F86"/>
    <w:rsid w:val="00F45F9D"/>
    <w:rsid w:val="00F51C77"/>
    <w:rsid w:val="00F51E3A"/>
    <w:rsid w:val="00F560A3"/>
    <w:rsid w:val="00F56AB3"/>
    <w:rsid w:val="00F60039"/>
    <w:rsid w:val="00F612E1"/>
    <w:rsid w:val="00F62964"/>
    <w:rsid w:val="00F631B6"/>
    <w:rsid w:val="00F64593"/>
    <w:rsid w:val="00F66B30"/>
    <w:rsid w:val="00F672C5"/>
    <w:rsid w:val="00F70EC9"/>
    <w:rsid w:val="00F7162B"/>
    <w:rsid w:val="00F71CE8"/>
    <w:rsid w:val="00F74FD2"/>
    <w:rsid w:val="00F77AAA"/>
    <w:rsid w:val="00F80EF5"/>
    <w:rsid w:val="00F83C35"/>
    <w:rsid w:val="00F84481"/>
    <w:rsid w:val="00F8468F"/>
    <w:rsid w:val="00F8482C"/>
    <w:rsid w:val="00F8705E"/>
    <w:rsid w:val="00F90CA8"/>
    <w:rsid w:val="00FA0E35"/>
    <w:rsid w:val="00FA26EE"/>
    <w:rsid w:val="00FA4CE2"/>
    <w:rsid w:val="00FA530D"/>
    <w:rsid w:val="00FA5723"/>
    <w:rsid w:val="00FA5B3D"/>
    <w:rsid w:val="00FA6CA2"/>
    <w:rsid w:val="00FB3C35"/>
    <w:rsid w:val="00FB4CBA"/>
    <w:rsid w:val="00FC0642"/>
    <w:rsid w:val="00FC2275"/>
    <w:rsid w:val="00FC62F9"/>
    <w:rsid w:val="00FC673D"/>
    <w:rsid w:val="00FC7FDE"/>
    <w:rsid w:val="00FD0715"/>
    <w:rsid w:val="00FD22F2"/>
    <w:rsid w:val="00FD2F47"/>
    <w:rsid w:val="00FD4EA5"/>
    <w:rsid w:val="00FD5209"/>
    <w:rsid w:val="00FD7506"/>
    <w:rsid w:val="00FD7708"/>
    <w:rsid w:val="00FD7F46"/>
    <w:rsid w:val="00FE6873"/>
    <w:rsid w:val="00FF0D05"/>
    <w:rsid w:val="00FF2939"/>
    <w:rsid w:val="00FF3AD9"/>
    <w:rsid w:val="00FF5EAE"/>
    <w:rsid w:val="00FF7E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869BB6"/>
  <w15:docId w15:val="{CCB34BCB-72D4-4FA2-896F-7E207D62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24"/>
  </w:style>
  <w:style w:type="paragraph" w:styleId="Heading1">
    <w:name w:val="heading 1"/>
    <w:basedOn w:val="Normal"/>
    <w:next w:val="Normal"/>
    <w:link w:val="Heading1Char"/>
    <w:uiPriority w:val="9"/>
    <w:qFormat/>
    <w:rsid w:val="002154F9"/>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802D1"/>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2D1"/>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802D1"/>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802D1"/>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802D1"/>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802D1"/>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802D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02D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4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54F9"/>
  </w:style>
  <w:style w:type="paragraph" w:styleId="Footer">
    <w:name w:val="footer"/>
    <w:basedOn w:val="Normal"/>
    <w:link w:val="FooterChar"/>
    <w:uiPriority w:val="99"/>
    <w:unhideWhenUsed/>
    <w:rsid w:val="002154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54F9"/>
  </w:style>
  <w:style w:type="character" w:customStyle="1" w:styleId="Heading1Char">
    <w:name w:val="Heading 1 Char"/>
    <w:basedOn w:val="DefaultParagraphFont"/>
    <w:link w:val="Heading1"/>
    <w:uiPriority w:val="9"/>
    <w:rsid w:val="002154F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154F9"/>
    <w:pPr>
      <w:outlineLvl w:val="9"/>
    </w:pPr>
  </w:style>
  <w:style w:type="paragraph" w:styleId="TOC2">
    <w:name w:val="toc 2"/>
    <w:basedOn w:val="Normal"/>
    <w:next w:val="Normal"/>
    <w:autoRedefine/>
    <w:uiPriority w:val="39"/>
    <w:unhideWhenUsed/>
    <w:rsid w:val="002154F9"/>
    <w:pPr>
      <w:spacing w:after="0"/>
      <w:ind w:left="220"/>
    </w:pPr>
    <w:rPr>
      <w:smallCaps/>
      <w:sz w:val="20"/>
      <w:szCs w:val="20"/>
    </w:rPr>
  </w:style>
  <w:style w:type="paragraph" w:styleId="TOC1">
    <w:name w:val="toc 1"/>
    <w:basedOn w:val="Normal"/>
    <w:next w:val="Normal"/>
    <w:autoRedefine/>
    <w:uiPriority w:val="39"/>
    <w:unhideWhenUsed/>
    <w:rsid w:val="002154F9"/>
    <w:pPr>
      <w:spacing w:before="120" w:after="120"/>
    </w:pPr>
    <w:rPr>
      <w:b/>
      <w:bCs/>
      <w:caps/>
      <w:sz w:val="20"/>
      <w:szCs w:val="20"/>
    </w:rPr>
  </w:style>
  <w:style w:type="paragraph" w:styleId="TOC3">
    <w:name w:val="toc 3"/>
    <w:basedOn w:val="Normal"/>
    <w:next w:val="Normal"/>
    <w:autoRedefine/>
    <w:uiPriority w:val="39"/>
    <w:unhideWhenUsed/>
    <w:rsid w:val="002154F9"/>
    <w:pPr>
      <w:spacing w:after="0"/>
      <w:ind w:left="440"/>
    </w:pPr>
    <w:rPr>
      <w:i/>
      <w:iCs/>
      <w:sz w:val="20"/>
      <w:szCs w:val="20"/>
    </w:rPr>
  </w:style>
  <w:style w:type="paragraph" w:styleId="ListParagraph">
    <w:name w:val="List Paragraph"/>
    <w:basedOn w:val="Normal"/>
    <w:uiPriority w:val="34"/>
    <w:qFormat/>
    <w:rsid w:val="002154F9"/>
    <w:pPr>
      <w:ind w:left="720"/>
      <w:contextualSpacing/>
    </w:pPr>
  </w:style>
  <w:style w:type="paragraph" w:styleId="TOC4">
    <w:name w:val="toc 4"/>
    <w:basedOn w:val="Normal"/>
    <w:next w:val="Normal"/>
    <w:autoRedefine/>
    <w:uiPriority w:val="39"/>
    <w:unhideWhenUsed/>
    <w:rsid w:val="002154F9"/>
    <w:pPr>
      <w:spacing w:after="0"/>
      <w:ind w:left="660"/>
    </w:pPr>
    <w:rPr>
      <w:sz w:val="18"/>
      <w:szCs w:val="18"/>
    </w:rPr>
  </w:style>
  <w:style w:type="paragraph" w:styleId="TOC5">
    <w:name w:val="toc 5"/>
    <w:basedOn w:val="Normal"/>
    <w:next w:val="Normal"/>
    <w:autoRedefine/>
    <w:uiPriority w:val="39"/>
    <w:unhideWhenUsed/>
    <w:rsid w:val="002154F9"/>
    <w:pPr>
      <w:spacing w:after="0"/>
      <w:ind w:left="880"/>
    </w:pPr>
    <w:rPr>
      <w:sz w:val="18"/>
      <w:szCs w:val="18"/>
    </w:rPr>
  </w:style>
  <w:style w:type="paragraph" w:styleId="TOC6">
    <w:name w:val="toc 6"/>
    <w:basedOn w:val="Normal"/>
    <w:next w:val="Normal"/>
    <w:autoRedefine/>
    <w:uiPriority w:val="39"/>
    <w:unhideWhenUsed/>
    <w:rsid w:val="002154F9"/>
    <w:pPr>
      <w:spacing w:after="0"/>
      <w:ind w:left="1100"/>
    </w:pPr>
    <w:rPr>
      <w:sz w:val="18"/>
      <w:szCs w:val="18"/>
    </w:rPr>
  </w:style>
  <w:style w:type="paragraph" w:styleId="TOC7">
    <w:name w:val="toc 7"/>
    <w:basedOn w:val="Normal"/>
    <w:next w:val="Normal"/>
    <w:autoRedefine/>
    <w:uiPriority w:val="39"/>
    <w:unhideWhenUsed/>
    <w:rsid w:val="002154F9"/>
    <w:pPr>
      <w:spacing w:after="0"/>
      <w:ind w:left="1320"/>
    </w:pPr>
    <w:rPr>
      <w:sz w:val="18"/>
      <w:szCs w:val="18"/>
    </w:rPr>
  </w:style>
  <w:style w:type="paragraph" w:styleId="TOC8">
    <w:name w:val="toc 8"/>
    <w:basedOn w:val="Normal"/>
    <w:next w:val="Normal"/>
    <w:autoRedefine/>
    <w:uiPriority w:val="39"/>
    <w:unhideWhenUsed/>
    <w:rsid w:val="002154F9"/>
    <w:pPr>
      <w:spacing w:after="0"/>
      <w:ind w:left="1540"/>
    </w:pPr>
    <w:rPr>
      <w:sz w:val="18"/>
      <w:szCs w:val="18"/>
    </w:rPr>
  </w:style>
  <w:style w:type="paragraph" w:styleId="TOC9">
    <w:name w:val="toc 9"/>
    <w:basedOn w:val="Normal"/>
    <w:next w:val="Normal"/>
    <w:autoRedefine/>
    <w:uiPriority w:val="39"/>
    <w:unhideWhenUsed/>
    <w:rsid w:val="002154F9"/>
    <w:pPr>
      <w:spacing w:after="0"/>
      <w:ind w:left="1760"/>
    </w:pPr>
    <w:rPr>
      <w:sz w:val="18"/>
      <w:szCs w:val="18"/>
    </w:rPr>
  </w:style>
  <w:style w:type="character" w:customStyle="1" w:styleId="Heading2Char">
    <w:name w:val="Heading 2 Char"/>
    <w:basedOn w:val="DefaultParagraphFont"/>
    <w:link w:val="Heading2"/>
    <w:uiPriority w:val="9"/>
    <w:semiHidden/>
    <w:rsid w:val="00B802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2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802D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802D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802D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802D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802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02D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6F7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0E"/>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351816"/>
    <w:pPr>
      <w:autoSpaceDE w:val="0"/>
      <w:autoSpaceDN w:val="0"/>
      <w:adjustRightInd w:val="0"/>
      <w:spacing w:before="16" w:after="0" w:line="240" w:lineRule="auto"/>
      <w:ind w:left="2751"/>
    </w:pPr>
    <w:rPr>
      <w:rFonts w:ascii="Calibri" w:hAnsi="Calibri" w:cs="Calibri"/>
      <w:b/>
      <w:bCs/>
    </w:rPr>
  </w:style>
  <w:style w:type="character" w:customStyle="1" w:styleId="BodyTextChar">
    <w:name w:val="Body Text Char"/>
    <w:basedOn w:val="DefaultParagraphFont"/>
    <w:link w:val="BodyText"/>
    <w:uiPriority w:val="1"/>
    <w:rsid w:val="00351816"/>
    <w:rPr>
      <w:rFonts w:ascii="Calibri" w:hAnsi="Calibri" w:cs="Calibri"/>
      <w:b/>
      <w:bCs/>
    </w:rPr>
  </w:style>
  <w:style w:type="paragraph" w:styleId="BalloonText">
    <w:name w:val="Balloon Text"/>
    <w:basedOn w:val="Normal"/>
    <w:link w:val="BalloonTextChar"/>
    <w:uiPriority w:val="99"/>
    <w:semiHidden/>
    <w:unhideWhenUsed/>
    <w:rsid w:val="008F5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631"/>
    <w:rPr>
      <w:rFonts w:ascii="Segoe UI" w:hAnsi="Segoe UI" w:cs="Segoe UI"/>
      <w:sz w:val="18"/>
      <w:szCs w:val="18"/>
    </w:rPr>
  </w:style>
  <w:style w:type="character" w:styleId="CommentReference">
    <w:name w:val="annotation reference"/>
    <w:basedOn w:val="DefaultParagraphFont"/>
    <w:uiPriority w:val="99"/>
    <w:semiHidden/>
    <w:unhideWhenUsed/>
    <w:rsid w:val="00A531D1"/>
    <w:rPr>
      <w:sz w:val="16"/>
      <w:szCs w:val="16"/>
    </w:rPr>
  </w:style>
  <w:style w:type="paragraph" w:styleId="CommentText">
    <w:name w:val="annotation text"/>
    <w:basedOn w:val="Normal"/>
    <w:link w:val="CommentTextChar"/>
    <w:uiPriority w:val="99"/>
    <w:unhideWhenUsed/>
    <w:rsid w:val="00A531D1"/>
    <w:pPr>
      <w:spacing w:line="240" w:lineRule="auto"/>
    </w:pPr>
    <w:rPr>
      <w:sz w:val="20"/>
      <w:szCs w:val="20"/>
    </w:rPr>
  </w:style>
  <w:style w:type="character" w:customStyle="1" w:styleId="CommentTextChar">
    <w:name w:val="Comment Text Char"/>
    <w:basedOn w:val="DefaultParagraphFont"/>
    <w:link w:val="CommentText"/>
    <w:uiPriority w:val="99"/>
    <w:rsid w:val="00A531D1"/>
    <w:rPr>
      <w:sz w:val="20"/>
      <w:szCs w:val="20"/>
    </w:rPr>
  </w:style>
  <w:style w:type="paragraph" w:styleId="CommentSubject">
    <w:name w:val="annotation subject"/>
    <w:basedOn w:val="CommentText"/>
    <w:next w:val="CommentText"/>
    <w:link w:val="CommentSubjectChar"/>
    <w:uiPriority w:val="99"/>
    <w:semiHidden/>
    <w:unhideWhenUsed/>
    <w:rsid w:val="00A531D1"/>
    <w:rPr>
      <w:b/>
      <w:bCs/>
    </w:rPr>
  </w:style>
  <w:style w:type="character" w:customStyle="1" w:styleId="CommentSubjectChar">
    <w:name w:val="Comment Subject Char"/>
    <w:basedOn w:val="CommentTextChar"/>
    <w:link w:val="CommentSubject"/>
    <w:uiPriority w:val="99"/>
    <w:semiHidden/>
    <w:rsid w:val="00A531D1"/>
    <w:rPr>
      <w:b/>
      <w:bCs/>
      <w:sz w:val="20"/>
      <w:szCs w:val="20"/>
    </w:rPr>
  </w:style>
  <w:style w:type="character" w:styleId="Hyperlink">
    <w:name w:val="Hyperlink"/>
    <w:basedOn w:val="DefaultParagraphFont"/>
    <w:uiPriority w:val="99"/>
    <w:unhideWhenUsed/>
    <w:rsid w:val="0023208A"/>
    <w:rPr>
      <w:color w:val="0563C1" w:themeColor="hyperlink"/>
      <w:u w:val="single"/>
    </w:rPr>
  </w:style>
  <w:style w:type="character" w:customStyle="1" w:styleId="UnresolvedMention1">
    <w:name w:val="Unresolved Mention1"/>
    <w:basedOn w:val="DefaultParagraphFont"/>
    <w:uiPriority w:val="99"/>
    <w:semiHidden/>
    <w:unhideWhenUsed/>
    <w:rsid w:val="0023208A"/>
    <w:rPr>
      <w:color w:val="605E5C"/>
      <w:shd w:val="clear" w:color="auto" w:fill="E1DFDD"/>
    </w:rPr>
  </w:style>
  <w:style w:type="character" w:styleId="FollowedHyperlink">
    <w:name w:val="FollowedHyperlink"/>
    <w:basedOn w:val="DefaultParagraphFont"/>
    <w:uiPriority w:val="99"/>
    <w:semiHidden/>
    <w:unhideWhenUsed/>
    <w:rsid w:val="00232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3247">
      <w:bodyDiv w:val="1"/>
      <w:marLeft w:val="0"/>
      <w:marRight w:val="0"/>
      <w:marTop w:val="0"/>
      <w:marBottom w:val="0"/>
      <w:divBdr>
        <w:top w:val="none" w:sz="0" w:space="0" w:color="auto"/>
        <w:left w:val="none" w:sz="0" w:space="0" w:color="auto"/>
        <w:bottom w:val="none" w:sz="0" w:space="0" w:color="auto"/>
        <w:right w:val="none" w:sz="0" w:space="0" w:color="auto"/>
      </w:divBdr>
      <w:divsChild>
        <w:div w:id="2133549924">
          <w:marLeft w:val="0"/>
          <w:marRight w:val="0"/>
          <w:marTop w:val="0"/>
          <w:marBottom w:val="0"/>
          <w:divBdr>
            <w:top w:val="none" w:sz="0" w:space="0" w:color="auto"/>
            <w:left w:val="none" w:sz="0" w:space="0" w:color="auto"/>
            <w:bottom w:val="none" w:sz="0" w:space="0" w:color="auto"/>
            <w:right w:val="none" w:sz="0" w:space="0" w:color="auto"/>
          </w:divBdr>
        </w:div>
      </w:divsChild>
    </w:div>
    <w:div w:id="543056356">
      <w:bodyDiv w:val="1"/>
      <w:marLeft w:val="0"/>
      <w:marRight w:val="0"/>
      <w:marTop w:val="0"/>
      <w:marBottom w:val="0"/>
      <w:divBdr>
        <w:top w:val="none" w:sz="0" w:space="0" w:color="auto"/>
        <w:left w:val="none" w:sz="0" w:space="0" w:color="auto"/>
        <w:bottom w:val="none" w:sz="0" w:space="0" w:color="auto"/>
        <w:right w:val="none" w:sz="0" w:space="0" w:color="auto"/>
      </w:divBdr>
    </w:div>
    <w:div w:id="596253315">
      <w:bodyDiv w:val="1"/>
      <w:marLeft w:val="0"/>
      <w:marRight w:val="0"/>
      <w:marTop w:val="0"/>
      <w:marBottom w:val="0"/>
      <w:divBdr>
        <w:top w:val="none" w:sz="0" w:space="0" w:color="auto"/>
        <w:left w:val="none" w:sz="0" w:space="0" w:color="auto"/>
        <w:bottom w:val="none" w:sz="0" w:space="0" w:color="auto"/>
        <w:right w:val="none" w:sz="0" w:space="0" w:color="auto"/>
      </w:divBdr>
    </w:div>
    <w:div w:id="670835161">
      <w:bodyDiv w:val="1"/>
      <w:marLeft w:val="0"/>
      <w:marRight w:val="0"/>
      <w:marTop w:val="0"/>
      <w:marBottom w:val="0"/>
      <w:divBdr>
        <w:top w:val="none" w:sz="0" w:space="0" w:color="auto"/>
        <w:left w:val="none" w:sz="0" w:space="0" w:color="auto"/>
        <w:bottom w:val="none" w:sz="0" w:space="0" w:color="auto"/>
        <w:right w:val="none" w:sz="0" w:space="0" w:color="auto"/>
      </w:divBdr>
    </w:div>
    <w:div w:id="827480621">
      <w:bodyDiv w:val="1"/>
      <w:marLeft w:val="0"/>
      <w:marRight w:val="0"/>
      <w:marTop w:val="0"/>
      <w:marBottom w:val="0"/>
      <w:divBdr>
        <w:top w:val="none" w:sz="0" w:space="0" w:color="auto"/>
        <w:left w:val="none" w:sz="0" w:space="0" w:color="auto"/>
        <w:bottom w:val="none" w:sz="0" w:space="0" w:color="auto"/>
        <w:right w:val="none" w:sz="0" w:space="0" w:color="auto"/>
      </w:divBdr>
    </w:div>
    <w:div w:id="1185830378">
      <w:bodyDiv w:val="1"/>
      <w:marLeft w:val="0"/>
      <w:marRight w:val="0"/>
      <w:marTop w:val="0"/>
      <w:marBottom w:val="0"/>
      <w:divBdr>
        <w:top w:val="none" w:sz="0" w:space="0" w:color="auto"/>
        <w:left w:val="none" w:sz="0" w:space="0" w:color="auto"/>
        <w:bottom w:val="none" w:sz="0" w:space="0" w:color="auto"/>
        <w:right w:val="none" w:sz="0" w:space="0" w:color="auto"/>
      </w:divBdr>
    </w:div>
    <w:div w:id="1373185878">
      <w:bodyDiv w:val="1"/>
      <w:marLeft w:val="0"/>
      <w:marRight w:val="0"/>
      <w:marTop w:val="0"/>
      <w:marBottom w:val="0"/>
      <w:divBdr>
        <w:top w:val="none" w:sz="0" w:space="0" w:color="auto"/>
        <w:left w:val="none" w:sz="0" w:space="0" w:color="auto"/>
        <w:bottom w:val="none" w:sz="0" w:space="0" w:color="auto"/>
        <w:right w:val="none" w:sz="0" w:space="0" w:color="auto"/>
      </w:divBdr>
      <w:divsChild>
        <w:div w:id="2067751538">
          <w:marLeft w:val="0"/>
          <w:marRight w:val="0"/>
          <w:marTop w:val="0"/>
          <w:marBottom w:val="0"/>
          <w:divBdr>
            <w:top w:val="none" w:sz="0" w:space="0" w:color="auto"/>
            <w:left w:val="none" w:sz="0" w:space="0" w:color="auto"/>
            <w:bottom w:val="none" w:sz="0" w:space="0" w:color="auto"/>
            <w:right w:val="none" w:sz="0" w:space="0" w:color="auto"/>
          </w:divBdr>
        </w:div>
      </w:divsChild>
    </w:div>
    <w:div w:id="1597517116">
      <w:bodyDiv w:val="1"/>
      <w:marLeft w:val="0"/>
      <w:marRight w:val="0"/>
      <w:marTop w:val="0"/>
      <w:marBottom w:val="0"/>
      <w:divBdr>
        <w:top w:val="none" w:sz="0" w:space="0" w:color="auto"/>
        <w:left w:val="none" w:sz="0" w:space="0" w:color="auto"/>
        <w:bottom w:val="none" w:sz="0" w:space="0" w:color="auto"/>
        <w:right w:val="none" w:sz="0" w:space="0" w:color="auto"/>
      </w:divBdr>
    </w:div>
    <w:div w:id="1719207577">
      <w:bodyDiv w:val="1"/>
      <w:marLeft w:val="0"/>
      <w:marRight w:val="0"/>
      <w:marTop w:val="0"/>
      <w:marBottom w:val="0"/>
      <w:divBdr>
        <w:top w:val="none" w:sz="0" w:space="0" w:color="auto"/>
        <w:left w:val="none" w:sz="0" w:space="0" w:color="auto"/>
        <w:bottom w:val="none" w:sz="0" w:space="0" w:color="auto"/>
        <w:right w:val="none" w:sz="0" w:space="0" w:color="auto"/>
      </w:divBdr>
    </w:div>
    <w:div w:id="1736856405">
      <w:bodyDiv w:val="1"/>
      <w:marLeft w:val="0"/>
      <w:marRight w:val="0"/>
      <w:marTop w:val="0"/>
      <w:marBottom w:val="0"/>
      <w:divBdr>
        <w:top w:val="none" w:sz="0" w:space="0" w:color="auto"/>
        <w:left w:val="none" w:sz="0" w:space="0" w:color="auto"/>
        <w:bottom w:val="none" w:sz="0" w:space="0" w:color="auto"/>
        <w:right w:val="none" w:sz="0" w:space="0" w:color="auto"/>
      </w:divBdr>
    </w:div>
    <w:div w:id="1758403550">
      <w:bodyDiv w:val="1"/>
      <w:marLeft w:val="0"/>
      <w:marRight w:val="0"/>
      <w:marTop w:val="0"/>
      <w:marBottom w:val="0"/>
      <w:divBdr>
        <w:top w:val="none" w:sz="0" w:space="0" w:color="auto"/>
        <w:left w:val="none" w:sz="0" w:space="0" w:color="auto"/>
        <w:bottom w:val="none" w:sz="0" w:space="0" w:color="auto"/>
        <w:right w:val="none" w:sz="0" w:space="0" w:color="auto"/>
      </w:divBdr>
    </w:div>
    <w:div w:id="2107378754">
      <w:bodyDiv w:val="1"/>
      <w:marLeft w:val="0"/>
      <w:marRight w:val="0"/>
      <w:marTop w:val="0"/>
      <w:marBottom w:val="0"/>
      <w:divBdr>
        <w:top w:val="none" w:sz="0" w:space="0" w:color="auto"/>
        <w:left w:val="none" w:sz="0" w:space="0" w:color="auto"/>
        <w:bottom w:val="none" w:sz="0" w:space="0" w:color="auto"/>
        <w:right w:val="none" w:sz="0" w:space="0" w:color="auto"/>
      </w:divBdr>
      <w:divsChild>
        <w:div w:id="1034620406">
          <w:marLeft w:val="0"/>
          <w:marRight w:val="0"/>
          <w:marTop w:val="0"/>
          <w:marBottom w:val="0"/>
          <w:divBdr>
            <w:top w:val="none" w:sz="0" w:space="0" w:color="auto"/>
            <w:left w:val="none" w:sz="0" w:space="0" w:color="auto"/>
            <w:bottom w:val="none" w:sz="0" w:space="0" w:color="auto"/>
            <w:right w:val="none" w:sz="0" w:space="0" w:color="auto"/>
          </w:divBdr>
        </w:div>
        <w:div w:id="816840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45D9246AB809184D9C0BF0570D11F6A6" ma:contentTypeVersion="12" ma:contentTypeDescription="Yeni belge oluşturun." ma:contentTypeScope="" ma:versionID="fa76be23fbc29ad65fba56a49442de58">
  <xsd:schema xmlns:xsd="http://www.w3.org/2001/XMLSchema" xmlns:xs="http://www.w3.org/2001/XMLSchema" xmlns:p="http://schemas.microsoft.com/office/2006/metadata/properties" xmlns:ns2="7cb2369b-3523-429a-882b-a78c6c0dfb59" xmlns:ns3="5a6cb830-df48-48c4-afeb-4dc90869d412" targetNamespace="http://schemas.microsoft.com/office/2006/metadata/properties" ma:root="true" ma:fieldsID="0abadd05a50f8a65221b16c79c206ee3" ns2:_="" ns3:_="">
    <xsd:import namespace="7cb2369b-3523-429a-882b-a78c6c0dfb59"/>
    <xsd:import namespace="5a6cb830-df48-48c4-afeb-4dc90869d4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369b-3523-429a-882b-a78c6c0df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cb830-df48-48c4-afeb-4dc90869d412"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7AB5F-EB38-4822-9040-2C39D92A2DD2}">
  <ds:schemaRefs>
    <ds:schemaRef ds:uri="http://schemas.microsoft.com/sharepoint/v3/contenttype/forms"/>
  </ds:schemaRefs>
</ds:datastoreItem>
</file>

<file path=customXml/itemProps2.xml><?xml version="1.0" encoding="utf-8"?>
<ds:datastoreItem xmlns:ds="http://schemas.openxmlformats.org/officeDocument/2006/customXml" ds:itemID="{1FAAE631-8100-49D4-892C-B6CBD35578B3}">
  <ds:schemaRefs>
    <ds:schemaRef ds:uri="7cb2369b-3523-429a-882b-a78c6c0dfb59"/>
    <ds:schemaRef ds:uri="http://purl.org/dc/terms/"/>
    <ds:schemaRef ds:uri="http://schemas.microsoft.com/office/2006/documentManagement/types"/>
    <ds:schemaRef ds:uri="http://schemas.openxmlformats.org/package/2006/metadata/core-properties"/>
    <ds:schemaRef ds:uri="5a6cb830-df48-48c4-afeb-4dc90869d41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0D4B958-AC4A-4C26-856F-F0D9AF1F9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369b-3523-429a-882b-a78c6c0dfb59"/>
    <ds:schemaRef ds:uri="5a6cb830-df48-48c4-afeb-4dc90869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2EF2D-33C2-46B0-B4C1-E02B4026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15</Pages>
  <Words>5929</Words>
  <Characters>33801</Characters>
  <Application>Microsoft Office Word</Application>
  <DocSecurity>0</DocSecurity>
  <Lines>281</Lines>
  <Paragraphs>79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Duygucan YAZICI YILDIZ</dc:creator>
  <cp:lastModifiedBy>Burcu ERENOGLU</cp:lastModifiedBy>
  <cp:revision>295</cp:revision>
  <cp:lastPrinted>2017-09-11T13:34:00Z</cp:lastPrinted>
  <dcterms:created xsi:type="dcterms:W3CDTF">2020-04-02T06:35:00Z</dcterms:created>
  <dcterms:modified xsi:type="dcterms:W3CDTF">2022-04-08T06:22:00Z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0x01010045D9246AB809184D9C0BF0570D11F6A6</vt:lpwstr>
  </property>
  <property fmtid="{D5CDD505-2E9C-101B-9397-08002B2CF9AE}" pid="3" name="MSIP_Label_5ade3bb1-b30d-4b4f-ba07-01041bc2f913_Enabled">
    <vt:lpwstr>true</vt:lpwstr>
  </property>
  <property fmtid="{D5CDD505-2E9C-101B-9397-08002B2CF9AE}" pid="4" name="MSIP_Label_5ade3bb1-b30d-4b4f-ba07-01041bc2f913_SetDate">
    <vt:lpwstr>2019-12-18T08:59:56Z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0dd7e82d-7a60-4330-a9a2-000068fcd574</vt:lpwstr>
  </property>
  <property fmtid="{D5CDD505-2E9C-101B-9397-08002B2CF9AE}" pid="9" name="MSIP_Label_5ade3bb1-b30d-4b4f-ba07-01041bc2f913_ContentBits">
    <vt:lpwstr>0</vt:lpwstr>
  </property>
</Properties>
</file>